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235" w:rsidRDefault="00FA5423" w:rsidP="00017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-126365</wp:posOffset>
            </wp:positionV>
            <wp:extent cx="762000" cy="98107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21" t="1279" r="1921" b="1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17235" w:rsidRDefault="00017235" w:rsidP="00017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7235" w:rsidRDefault="00017235" w:rsidP="00017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7235" w:rsidRDefault="00017235" w:rsidP="00017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7235" w:rsidRDefault="00017235" w:rsidP="00017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7235" w:rsidRDefault="00017235" w:rsidP="00017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page" w:horzAnchor="page" w:tblpX="999" w:tblpY="2611"/>
        <w:tblW w:w="1091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4"/>
        <w:gridCol w:w="10207"/>
        <w:gridCol w:w="425"/>
      </w:tblGrid>
      <w:tr w:rsidR="003B62D3" w:rsidRPr="00E24E43" w:rsidTr="003B62D3">
        <w:trPr>
          <w:gridBefore w:val="1"/>
          <w:gridAfter w:val="1"/>
          <w:wBefore w:w="284" w:type="dxa"/>
          <w:wAfter w:w="425" w:type="dxa"/>
        </w:trPr>
        <w:tc>
          <w:tcPr>
            <w:tcW w:w="10207" w:type="dxa"/>
            <w:hideMark/>
          </w:tcPr>
          <w:p w:rsidR="003B62D3" w:rsidRPr="00CA1EF6" w:rsidRDefault="003B62D3" w:rsidP="00CA1EF6">
            <w:pPr>
              <w:pStyle w:val="a5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A1EF6">
              <w:rPr>
                <w:rFonts w:ascii="Times New Roman" w:hAnsi="Times New Roman" w:cs="Times New Roman"/>
                <w:b/>
                <w:sz w:val="32"/>
                <w:szCs w:val="32"/>
              </w:rPr>
              <w:t>АДМИНИСТРАЦИЯ РАБОЧЕГО ПОСЕЛКА ТАМАЛА</w:t>
            </w:r>
          </w:p>
        </w:tc>
      </w:tr>
      <w:tr w:rsidR="003B62D3" w:rsidRPr="00E24E43" w:rsidTr="003B62D3">
        <w:trPr>
          <w:gridBefore w:val="1"/>
          <w:gridAfter w:val="1"/>
          <w:wBefore w:w="284" w:type="dxa"/>
          <w:wAfter w:w="425" w:type="dxa"/>
          <w:trHeight w:val="397"/>
        </w:trPr>
        <w:tc>
          <w:tcPr>
            <w:tcW w:w="10207" w:type="dxa"/>
            <w:hideMark/>
          </w:tcPr>
          <w:p w:rsidR="003B62D3" w:rsidRPr="00CA1EF6" w:rsidRDefault="003B62D3" w:rsidP="00CA1EF6">
            <w:pPr>
              <w:pStyle w:val="a5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A1EF6">
              <w:rPr>
                <w:rFonts w:ascii="Times New Roman" w:hAnsi="Times New Roman" w:cs="Times New Roman"/>
                <w:b/>
                <w:sz w:val="32"/>
                <w:szCs w:val="32"/>
              </w:rPr>
              <w:t>ТАМАЛИНСКОГО РАЙОНА ПЕНЗЕНСКОЙ ОБЛАСТИ</w:t>
            </w:r>
          </w:p>
        </w:tc>
      </w:tr>
      <w:tr w:rsidR="003B62D3" w:rsidRPr="007D69F8" w:rsidTr="003B62D3">
        <w:tc>
          <w:tcPr>
            <w:tcW w:w="10916" w:type="dxa"/>
            <w:gridSpan w:val="3"/>
          </w:tcPr>
          <w:p w:rsidR="00F31F92" w:rsidRDefault="00F31F92" w:rsidP="003B62D3">
            <w:pPr>
              <w:pStyle w:val="3"/>
              <w:tabs>
                <w:tab w:val="clear" w:pos="2160"/>
              </w:tabs>
              <w:ind w:left="0" w:firstLine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3B62D3" w:rsidRPr="003B62D3" w:rsidRDefault="003B62D3" w:rsidP="003B62D3">
            <w:pPr>
              <w:pStyle w:val="3"/>
              <w:tabs>
                <w:tab w:val="clear" w:pos="2160"/>
              </w:tabs>
              <w:ind w:left="0" w:firstLine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B62D3">
              <w:rPr>
                <w:rFonts w:ascii="Times New Roman" w:hAnsi="Times New Roman"/>
                <w:sz w:val="32"/>
                <w:szCs w:val="32"/>
              </w:rPr>
              <w:t>ПОСТАНОВЛЕНИЕ</w:t>
            </w:r>
          </w:p>
        </w:tc>
      </w:tr>
    </w:tbl>
    <w:p w:rsidR="003B62D3" w:rsidRDefault="003B62D3" w:rsidP="003B62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62D3" w:rsidRDefault="003B62D3" w:rsidP="003B62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4042" w:tblpY="2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3B62D3" w:rsidRPr="00CD169F" w:rsidTr="00EE6616">
        <w:tc>
          <w:tcPr>
            <w:tcW w:w="284" w:type="dxa"/>
            <w:shd w:val="clear" w:color="auto" w:fill="auto"/>
            <w:vAlign w:val="bottom"/>
          </w:tcPr>
          <w:p w:rsidR="003B62D3" w:rsidRPr="00CD169F" w:rsidRDefault="003B62D3" w:rsidP="00EE66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9F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B62D3" w:rsidRPr="00CD169F" w:rsidRDefault="003B62D3" w:rsidP="00EE66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auto"/>
          </w:tcPr>
          <w:p w:rsidR="003B62D3" w:rsidRPr="00CD169F" w:rsidRDefault="003B62D3" w:rsidP="00EE66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B62D3" w:rsidRPr="00CD169F" w:rsidRDefault="003B62D3" w:rsidP="00EE66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62D3" w:rsidRPr="00CD169F" w:rsidTr="00EE6616">
        <w:tc>
          <w:tcPr>
            <w:tcW w:w="4650" w:type="dxa"/>
            <w:gridSpan w:val="4"/>
            <w:shd w:val="clear" w:color="auto" w:fill="auto"/>
          </w:tcPr>
          <w:p w:rsidR="003B62D3" w:rsidRPr="00CD169F" w:rsidRDefault="003B62D3" w:rsidP="00EE66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69F">
              <w:rPr>
                <w:rFonts w:ascii="Times New Roman" w:eastAsia="Times New Roman" w:hAnsi="Times New Roman" w:cs="Times New Roman"/>
                <w:sz w:val="24"/>
                <w:szCs w:val="24"/>
              </w:rPr>
              <w:t>р.п. Тамала</w:t>
            </w:r>
          </w:p>
        </w:tc>
      </w:tr>
    </w:tbl>
    <w:p w:rsidR="003B62D3" w:rsidRDefault="003B62D3" w:rsidP="003B6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t xml:space="preserve">                                                      </w:t>
      </w:r>
    </w:p>
    <w:p w:rsidR="003B62D3" w:rsidRDefault="003B62D3" w:rsidP="003B6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B62D3" w:rsidRDefault="003B62D3" w:rsidP="003B6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62D3" w:rsidRDefault="003B62D3" w:rsidP="003B6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62D3" w:rsidRDefault="003B62D3" w:rsidP="003B6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«ОБ УТВЕРЖДЕНИИ ПОЛОЖЕНИЯ О СОСТАВЕ, ПОРЯДКЕ ПОДГОТОВКИ ДОКУМЕНТОВ ТЕРРИТОРИАЛЬНОГО ПЛАНИРОВАНИЯ </w:t>
      </w:r>
      <w:r w:rsidR="00551AC5">
        <w:rPr>
          <w:rFonts w:ascii="Times New Roman" w:hAnsi="Times New Roman" w:cs="Times New Roman"/>
          <w:b/>
          <w:bCs/>
          <w:sz w:val="28"/>
          <w:szCs w:val="28"/>
        </w:rPr>
        <w:t>РАБОЧЕГО ПОСЕЛКА ТАМАЛА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1AC5">
        <w:rPr>
          <w:rFonts w:ascii="Times New Roman" w:hAnsi="Times New Roman" w:cs="Times New Roman"/>
          <w:b/>
          <w:bCs/>
          <w:sz w:val="28"/>
          <w:szCs w:val="28"/>
        </w:rPr>
        <w:t>ТАМАЛИНСКОГО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ПЕНЗЕНСКОЙ ОБЛАСТИ И ВНЕСЕНИЯ ИЗМЕНЕНИЙ</w:t>
      </w:r>
      <w:r w:rsidR="00551A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 НИХ»</w:t>
      </w:r>
    </w:p>
    <w:p w:rsid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7048" w:rsidRDefault="003B62D3" w:rsidP="007C66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hyperlink r:id="rId6" w:history="1">
        <w:r w:rsidRPr="00141D44">
          <w:rPr>
            <w:rFonts w:ascii="Times New Roman" w:hAnsi="Times New Roman" w:cs="Times New Roman"/>
            <w:bCs/>
            <w:sz w:val="28"/>
            <w:szCs w:val="28"/>
          </w:rPr>
          <w:t>частью 2 статьи 18</w:t>
        </w:r>
      </w:hyperlink>
      <w:r w:rsidRPr="00141D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Градостроительного кодекса Российской Федерации, Федеральным </w:t>
      </w:r>
      <w:hyperlink r:id="rId7" w:history="1">
        <w:r w:rsidRPr="00E72F6D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от 06.10.2003 </w:t>
      </w:r>
      <w:r w:rsidR="00E72F6D">
        <w:rPr>
          <w:rFonts w:ascii="Times New Roman" w:hAnsi="Times New Roman" w:cs="Times New Roman"/>
          <w:bCs/>
          <w:sz w:val="28"/>
          <w:szCs w:val="28"/>
        </w:rPr>
        <w:t>№ 131-ФЗ «</w:t>
      </w:r>
      <w:r w:rsidRPr="003B62D3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</w:t>
      </w:r>
      <w:r w:rsidR="00E72F6D">
        <w:rPr>
          <w:rFonts w:ascii="Times New Roman" w:hAnsi="Times New Roman" w:cs="Times New Roman"/>
          <w:bCs/>
          <w:sz w:val="28"/>
          <w:szCs w:val="28"/>
        </w:rPr>
        <w:t>равления в Российской Федерации»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8" w:history="1">
        <w:r w:rsidR="00B3202D" w:rsidRPr="00E6732B">
          <w:rPr>
            <w:rFonts w:ascii="Times New Roman" w:hAnsi="Times New Roman" w:cs="Times New Roman"/>
            <w:bCs/>
            <w:sz w:val="28"/>
            <w:szCs w:val="28"/>
          </w:rPr>
          <w:t>постановлением</w:t>
        </w:r>
      </w:hyperlink>
      <w:r w:rsidR="00B3202D" w:rsidRPr="003B62D3">
        <w:rPr>
          <w:rFonts w:ascii="Times New Roman" w:hAnsi="Times New Roman" w:cs="Times New Roman"/>
          <w:bCs/>
          <w:sz w:val="28"/>
          <w:szCs w:val="28"/>
        </w:rPr>
        <w:t xml:space="preserve"> Правительства Пензенской области от 17.10.2011 </w:t>
      </w:r>
      <w:r w:rsidR="00B3202D">
        <w:rPr>
          <w:rFonts w:ascii="Times New Roman" w:hAnsi="Times New Roman" w:cs="Times New Roman"/>
          <w:bCs/>
          <w:sz w:val="28"/>
          <w:szCs w:val="28"/>
        </w:rPr>
        <w:t>№</w:t>
      </w:r>
      <w:r w:rsidR="00B3202D" w:rsidRPr="003B62D3">
        <w:rPr>
          <w:rFonts w:ascii="Times New Roman" w:hAnsi="Times New Roman" w:cs="Times New Roman"/>
          <w:bCs/>
          <w:sz w:val="28"/>
          <w:szCs w:val="28"/>
        </w:rPr>
        <w:t xml:space="preserve"> 728-пП </w:t>
      </w:r>
      <w:r w:rsidR="006445B0">
        <w:rPr>
          <w:rFonts w:ascii="Times New Roman" w:hAnsi="Times New Roman" w:cs="Times New Roman"/>
          <w:sz w:val="28"/>
          <w:szCs w:val="28"/>
        </w:rPr>
        <w:t>«</w:t>
      </w:r>
      <w:r w:rsidR="006445B0" w:rsidRPr="006445B0">
        <w:rPr>
          <w:rFonts w:ascii="Times New Roman" w:hAnsi="Times New Roman" w:cs="Times New Roman"/>
          <w:sz w:val="28"/>
          <w:szCs w:val="28"/>
        </w:rPr>
        <w:t xml:space="preserve">Об утверждении Положения о составе, порядке подготовки документов территориального планирования муниципальных образований Пензенской области, порядке подготовки изменений </w:t>
      </w:r>
      <w:r w:rsidR="006445B0">
        <w:rPr>
          <w:rFonts w:ascii="Times New Roman" w:hAnsi="Times New Roman" w:cs="Times New Roman"/>
          <w:sz w:val="28"/>
          <w:szCs w:val="28"/>
        </w:rPr>
        <w:t>и внесения их в такие документы»</w:t>
      </w:r>
      <w:r w:rsidR="006445B0" w:rsidRPr="003B62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202D" w:rsidRPr="003B62D3">
        <w:rPr>
          <w:rFonts w:ascii="Times New Roman" w:hAnsi="Times New Roman" w:cs="Times New Roman"/>
          <w:bCs/>
          <w:sz w:val="28"/>
          <w:szCs w:val="28"/>
        </w:rPr>
        <w:t>(с последующими изменениями)</w:t>
      </w:r>
      <w:r w:rsidR="00B3202D">
        <w:rPr>
          <w:rFonts w:ascii="Times New Roman" w:hAnsi="Times New Roman" w:cs="Times New Roman"/>
          <w:bCs/>
          <w:sz w:val="28"/>
          <w:szCs w:val="28"/>
        </w:rPr>
        <w:t>,</w:t>
      </w:r>
      <w:r w:rsidR="007C6643" w:rsidRPr="007C6643">
        <w:rPr>
          <w:rFonts w:ascii="Times New Roman" w:hAnsi="Times New Roman" w:cs="Times New Roman"/>
          <w:sz w:val="28"/>
          <w:szCs w:val="28"/>
        </w:rPr>
        <w:t xml:space="preserve"> </w:t>
      </w:r>
      <w:r w:rsidR="007C6643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Пензенской </w:t>
      </w:r>
      <w:r w:rsidR="00B779AA" w:rsidRPr="003B62D3">
        <w:rPr>
          <w:rFonts w:ascii="Times New Roman" w:hAnsi="Times New Roman" w:cs="Times New Roman"/>
          <w:bCs/>
          <w:sz w:val="28"/>
          <w:szCs w:val="28"/>
        </w:rPr>
        <w:t>области</w:t>
      </w:r>
      <w:r w:rsidR="007C6643">
        <w:rPr>
          <w:rFonts w:ascii="Times New Roman" w:hAnsi="Times New Roman" w:cs="Times New Roman"/>
          <w:sz w:val="28"/>
          <w:szCs w:val="28"/>
        </w:rPr>
        <w:t xml:space="preserve"> от 08.05.2020 № 286-пП «О внесении изменений в Положение о составе, порядке подготовки документов территориального планирования муниципальных образований Пензенской области, порядке подготовки изменений и внесения их в такие документы, утвержденное постановлением Правительства Пензенской области от 17.10.2011 </w:t>
      </w:r>
      <w:r w:rsidR="00533114">
        <w:rPr>
          <w:rFonts w:ascii="Times New Roman" w:hAnsi="Times New Roman" w:cs="Times New Roman"/>
          <w:sz w:val="28"/>
          <w:szCs w:val="28"/>
        </w:rPr>
        <w:t>№</w:t>
      </w:r>
      <w:r w:rsidR="007C6643">
        <w:rPr>
          <w:rFonts w:ascii="Times New Roman" w:hAnsi="Times New Roman" w:cs="Times New Roman"/>
          <w:sz w:val="28"/>
          <w:szCs w:val="28"/>
        </w:rPr>
        <w:t xml:space="preserve"> 728-пП (с последующими изменениями)»,</w:t>
      </w:r>
      <w:r w:rsidR="00B3202D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9" w:history="1">
        <w:r w:rsidRPr="00E72F6D">
          <w:rPr>
            <w:rFonts w:ascii="Times New Roman" w:hAnsi="Times New Roman" w:cs="Times New Roman"/>
            <w:bCs/>
            <w:sz w:val="28"/>
            <w:szCs w:val="28"/>
          </w:rPr>
          <w:t>Уставом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F6D">
        <w:rPr>
          <w:rFonts w:ascii="Times New Roman" w:hAnsi="Times New Roman" w:cs="Times New Roman"/>
          <w:bCs/>
          <w:sz w:val="28"/>
          <w:szCs w:val="28"/>
        </w:rPr>
        <w:t>рабочего поселка Тамала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Пензенской области </w:t>
      </w:r>
    </w:p>
    <w:p w:rsidR="00D17048" w:rsidRDefault="00D17048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2D3" w:rsidRPr="003B62D3" w:rsidRDefault="00D17048" w:rsidP="00D1704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3B62D3" w:rsidRPr="003B62D3">
        <w:rPr>
          <w:rFonts w:ascii="Times New Roman" w:hAnsi="Times New Roman" w:cs="Times New Roman"/>
          <w:bCs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bCs/>
          <w:sz w:val="28"/>
          <w:szCs w:val="28"/>
        </w:rPr>
        <w:t>рабочего поселка Тамала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62D3" w:rsidRPr="00D17048">
        <w:rPr>
          <w:rFonts w:ascii="Times New Roman" w:hAnsi="Times New Roman" w:cs="Times New Roman"/>
          <w:b/>
          <w:bCs/>
          <w:sz w:val="28"/>
          <w:szCs w:val="28"/>
        </w:rPr>
        <w:t>постановляет</w:t>
      </w:r>
      <w:r w:rsidR="003B62D3" w:rsidRPr="003B62D3">
        <w:rPr>
          <w:rFonts w:ascii="Times New Roman" w:hAnsi="Times New Roman" w:cs="Times New Roman"/>
          <w:bCs/>
          <w:sz w:val="28"/>
          <w:szCs w:val="28"/>
        </w:rPr>
        <w:t>:</w:t>
      </w:r>
    </w:p>
    <w:p w:rsidR="003B62D3" w:rsidRPr="003B62D3" w:rsidRDefault="003B62D3" w:rsidP="00B45BCE">
      <w:pPr>
        <w:autoSpaceDE w:val="0"/>
        <w:autoSpaceDN w:val="0"/>
        <w:adjustRightInd w:val="0"/>
        <w:spacing w:before="28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1. Утвердить прилагаемое </w:t>
      </w:r>
      <w:hyperlink w:anchor="Par31" w:history="1">
        <w:r w:rsidRPr="00D17048">
          <w:rPr>
            <w:rFonts w:ascii="Times New Roman" w:hAnsi="Times New Roman" w:cs="Times New Roman"/>
            <w:bCs/>
            <w:sz w:val="28"/>
            <w:szCs w:val="28"/>
          </w:rPr>
          <w:t>Положение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о составе, порядке подготовки документов территориального планирования </w:t>
      </w:r>
      <w:r w:rsidR="0029309E">
        <w:rPr>
          <w:rFonts w:ascii="Times New Roman" w:hAnsi="Times New Roman" w:cs="Times New Roman"/>
          <w:bCs/>
          <w:sz w:val="28"/>
          <w:szCs w:val="28"/>
        </w:rPr>
        <w:t>рабочего поселка Тамала</w:t>
      </w:r>
      <w:r w:rsidR="0029309E" w:rsidRPr="003B62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309E">
        <w:rPr>
          <w:rFonts w:ascii="Times New Roman" w:hAnsi="Times New Roman" w:cs="Times New Roman"/>
          <w:bCs/>
          <w:sz w:val="28"/>
          <w:szCs w:val="28"/>
        </w:rPr>
        <w:t xml:space="preserve">Тамалинского </w:t>
      </w:r>
      <w:r w:rsidRPr="003B62D3">
        <w:rPr>
          <w:rFonts w:ascii="Times New Roman" w:hAnsi="Times New Roman" w:cs="Times New Roman"/>
          <w:bCs/>
          <w:sz w:val="28"/>
          <w:szCs w:val="28"/>
        </w:rPr>
        <w:t>района Пензенской области и внесения изменений в них согласно приложению</w:t>
      </w:r>
      <w:r w:rsidR="009A488C">
        <w:rPr>
          <w:rFonts w:ascii="Times New Roman" w:hAnsi="Times New Roman" w:cs="Times New Roman"/>
          <w:bCs/>
          <w:sz w:val="28"/>
          <w:szCs w:val="28"/>
        </w:rPr>
        <w:t xml:space="preserve"> № 1 к настоящему постановлению</w:t>
      </w:r>
      <w:r w:rsidRPr="003B62D3">
        <w:rPr>
          <w:rFonts w:ascii="Times New Roman" w:hAnsi="Times New Roman" w:cs="Times New Roman"/>
          <w:bCs/>
          <w:sz w:val="28"/>
          <w:szCs w:val="28"/>
        </w:rPr>
        <w:t>.</w:t>
      </w:r>
    </w:p>
    <w:p w:rsidR="0029309E" w:rsidRPr="006F3EC0" w:rsidRDefault="0029309E" w:rsidP="00B45BC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6F3EC0">
        <w:rPr>
          <w:rFonts w:ascii="Times New Roman" w:hAnsi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29309E" w:rsidRPr="006F3EC0" w:rsidRDefault="0029309E" w:rsidP="00B45BC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F3E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3. </w:t>
      </w:r>
      <w:r w:rsidRPr="006F3EC0">
        <w:rPr>
          <w:rFonts w:ascii="Times New Roman" w:hAnsi="Times New Roman"/>
          <w:sz w:val="28"/>
          <w:szCs w:val="28"/>
        </w:rPr>
        <w:t>Опубликовать настоящее постановление в информационном бюллетене «Тамалинские вести» и</w:t>
      </w:r>
      <w:r>
        <w:rPr>
          <w:rFonts w:ascii="Times New Roman" w:hAnsi="Times New Roman"/>
          <w:sz w:val="28"/>
          <w:szCs w:val="28"/>
        </w:rPr>
        <w:t xml:space="preserve"> разместить</w:t>
      </w:r>
      <w:r w:rsidRPr="006F3EC0">
        <w:rPr>
          <w:rFonts w:ascii="Times New Roman" w:hAnsi="Times New Roman"/>
          <w:sz w:val="28"/>
          <w:szCs w:val="28"/>
        </w:rPr>
        <w:t xml:space="preserve"> на официальном сайте Администрации рабочего поселка Тамала Тамалинского района Пензенской области в информационно-телекоммуникационной сети «Интернет».</w:t>
      </w:r>
    </w:p>
    <w:p w:rsidR="0029309E" w:rsidRPr="006F3EC0" w:rsidRDefault="0029309E" w:rsidP="00B45BC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6F3E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6F3EC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F3E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F3EC0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главу Администрации рабочего поселка Тамала Тамалинского района Пензенской области.</w:t>
      </w:r>
    </w:p>
    <w:p w:rsidR="0029309E" w:rsidRDefault="0029309E" w:rsidP="0029309E">
      <w:pPr>
        <w:pStyle w:val="a0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2BE4" w:rsidRDefault="00C02BE4" w:rsidP="0029309E">
      <w:pPr>
        <w:pStyle w:val="a0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2BE4" w:rsidRDefault="00C02BE4" w:rsidP="0029309E">
      <w:pPr>
        <w:pStyle w:val="a0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309E" w:rsidRPr="006F3EC0" w:rsidRDefault="0029309E" w:rsidP="0029309E">
      <w:pPr>
        <w:pStyle w:val="a0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EC0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29309E" w:rsidRPr="006F3EC0" w:rsidRDefault="0029309E" w:rsidP="0029309E">
      <w:pPr>
        <w:pStyle w:val="a0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EC0">
        <w:rPr>
          <w:rFonts w:ascii="Times New Roman" w:hAnsi="Times New Roman"/>
          <w:sz w:val="28"/>
          <w:szCs w:val="28"/>
        </w:rPr>
        <w:t xml:space="preserve">рабочего поселка Тамала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6F3EC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.Г. Кузенков</w:t>
      </w:r>
    </w:p>
    <w:p w:rsidR="0029309E" w:rsidRDefault="0029309E" w:rsidP="002930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770E" w:rsidRPr="003B62D3" w:rsidRDefault="000C770E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AD05E3">
        <w:rPr>
          <w:rFonts w:ascii="Times New Roman" w:hAnsi="Times New Roman" w:cs="Times New Roman"/>
          <w:bCs/>
          <w:sz w:val="28"/>
          <w:szCs w:val="28"/>
        </w:rPr>
        <w:t xml:space="preserve"> № 1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к постановлению</w:t>
      </w:r>
    </w:p>
    <w:p w:rsidR="003B62D3" w:rsidRPr="003B62D3" w:rsidRDefault="007021E4" w:rsidP="007021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3B62D3" w:rsidRPr="003B62D3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рабочего поселка Тамала</w:t>
      </w:r>
    </w:p>
    <w:p w:rsidR="003B62D3" w:rsidRPr="003B62D3" w:rsidRDefault="007021E4" w:rsidP="003B6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Тамалинского района </w:t>
      </w:r>
      <w:r w:rsidR="003B62D3" w:rsidRPr="003B62D3">
        <w:rPr>
          <w:rFonts w:ascii="Times New Roman" w:hAnsi="Times New Roman" w:cs="Times New Roman"/>
          <w:bCs/>
          <w:sz w:val="28"/>
          <w:szCs w:val="28"/>
        </w:rPr>
        <w:t>Пензенской области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075FF">
        <w:rPr>
          <w:rFonts w:ascii="Times New Roman" w:hAnsi="Times New Roman" w:cs="Times New Roman"/>
          <w:bCs/>
          <w:sz w:val="28"/>
          <w:szCs w:val="28"/>
        </w:rPr>
        <w:t>________</w:t>
      </w:r>
      <w:r w:rsidR="00454A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B62D3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3B62D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021E4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2075FF">
        <w:rPr>
          <w:rFonts w:ascii="Times New Roman" w:hAnsi="Times New Roman" w:cs="Times New Roman"/>
          <w:bCs/>
          <w:sz w:val="28"/>
          <w:szCs w:val="28"/>
        </w:rPr>
        <w:t>______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2D3" w:rsidRPr="008C7795" w:rsidRDefault="003B62D3" w:rsidP="003B6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1"/>
      <w:bookmarkEnd w:id="0"/>
      <w:r w:rsidRPr="008C7795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3B62D3" w:rsidRPr="008C7795" w:rsidRDefault="003B62D3" w:rsidP="003B6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795">
        <w:rPr>
          <w:rFonts w:ascii="Times New Roman" w:hAnsi="Times New Roman" w:cs="Times New Roman"/>
          <w:b/>
          <w:bCs/>
          <w:sz w:val="28"/>
          <w:szCs w:val="28"/>
        </w:rPr>
        <w:t>О СОСТАВЕ, ПОРЯДКЕ ПОДГОТОВКИ ДОКУМЕНТОВ ТЕРРИТОРИАЛЬНОГО</w:t>
      </w:r>
      <w:r w:rsidR="008C7795" w:rsidRPr="008C7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C7795">
        <w:rPr>
          <w:rFonts w:ascii="Times New Roman" w:hAnsi="Times New Roman" w:cs="Times New Roman"/>
          <w:b/>
          <w:bCs/>
          <w:sz w:val="28"/>
          <w:szCs w:val="28"/>
        </w:rPr>
        <w:t xml:space="preserve">ПЛАНИРОВАНИЯ </w:t>
      </w:r>
      <w:r w:rsidR="008C7795" w:rsidRPr="008C7795">
        <w:rPr>
          <w:rFonts w:ascii="Times New Roman" w:hAnsi="Times New Roman" w:cs="Times New Roman"/>
          <w:b/>
          <w:bCs/>
          <w:sz w:val="28"/>
          <w:szCs w:val="28"/>
        </w:rPr>
        <w:t xml:space="preserve">РАБОЧЕГО ПОСЕЛКА ТАМАЛА ТАМАЛИНСКОГО </w:t>
      </w:r>
      <w:r w:rsidRPr="008C7795">
        <w:rPr>
          <w:rFonts w:ascii="Times New Roman" w:hAnsi="Times New Roman" w:cs="Times New Roman"/>
          <w:b/>
          <w:bCs/>
          <w:sz w:val="28"/>
          <w:szCs w:val="28"/>
        </w:rPr>
        <w:t>РАЙОНА ПЕНЗЕНСКОЙ</w:t>
      </w:r>
      <w:r w:rsidR="008C7795" w:rsidRPr="008C77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C7795">
        <w:rPr>
          <w:rFonts w:ascii="Times New Roman" w:hAnsi="Times New Roman" w:cs="Times New Roman"/>
          <w:b/>
          <w:bCs/>
          <w:sz w:val="28"/>
          <w:szCs w:val="28"/>
        </w:rPr>
        <w:t>ОБЛАСТИ И ВНЕСЕНИЯ ИЗМЕНЕНИЙ В НИХ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1.1. Настоящее Положение о составе, порядке подготовки документов территориального планирования </w:t>
      </w:r>
      <w:r w:rsidR="00E16B89">
        <w:rPr>
          <w:rFonts w:ascii="Times New Roman" w:hAnsi="Times New Roman" w:cs="Times New Roman"/>
          <w:bCs/>
          <w:sz w:val="28"/>
          <w:szCs w:val="28"/>
        </w:rPr>
        <w:t>рабочего поселка Тамала Тамалинского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 района Пензенской области и внесения изменений в них (далее - Положение) разработано в соответствии с </w:t>
      </w:r>
      <w:r w:rsidRPr="00E6732B">
        <w:rPr>
          <w:rFonts w:ascii="Times New Roman" w:hAnsi="Times New Roman" w:cs="Times New Roman"/>
          <w:bCs/>
          <w:sz w:val="28"/>
          <w:szCs w:val="28"/>
        </w:rPr>
        <w:t xml:space="preserve">Градостроительным </w:t>
      </w:r>
      <w:hyperlink r:id="rId10" w:history="1">
        <w:r w:rsidRPr="00E6732B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и </w:t>
      </w:r>
      <w:hyperlink r:id="rId11" w:history="1">
        <w:r w:rsidRPr="00E6732B">
          <w:rPr>
            <w:rFonts w:ascii="Times New Roman" w:hAnsi="Times New Roman" w:cs="Times New Roman"/>
            <w:bCs/>
            <w:sz w:val="28"/>
            <w:szCs w:val="28"/>
          </w:rPr>
          <w:t>постановлением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Правительства Пензенской области от 17.10.2011 </w:t>
      </w:r>
      <w:r w:rsidR="00337918">
        <w:rPr>
          <w:rFonts w:ascii="Times New Roman" w:hAnsi="Times New Roman" w:cs="Times New Roman"/>
          <w:bCs/>
          <w:sz w:val="28"/>
          <w:szCs w:val="28"/>
        </w:rPr>
        <w:t>№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 728-пП (с последующими изменениями).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1.2. Положение устанавливает состав и порядок подготовки документов территориального планирования </w:t>
      </w:r>
      <w:r w:rsidR="003F0256">
        <w:rPr>
          <w:rFonts w:ascii="Times New Roman" w:hAnsi="Times New Roman" w:cs="Times New Roman"/>
          <w:bCs/>
          <w:sz w:val="28"/>
          <w:szCs w:val="28"/>
        </w:rPr>
        <w:t>рабочего поселка Тамала Тамалинского</w:t>
      </w:r>
      <w:r w:rsidR="003F0256" w:rsidRPr="003B62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62D3">
        <w:rPr>
          <w:rFonts w:ascii="Times New Roman" w:hAnsi="Times New Roman" w:cs="Times New Roman"/>
          <w:bCs/>
          <w:sz w:val="28"/>
          <w:szCs w:val="28"/>
        </w:rPr>
        <w:t>района Пензенской области, порядок подготовки изменений и внесения их в такие документы.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1.3. Документом территориального планирования </w:t>
      </w:r>
      <w:r w:rsidR="00BC4D82">
        <w:rPr>
          <w:rFonts w:ascii="Times New Roman" w:hAnsi="Times New Roman" w:cs="Times New Roman"/>
          <w:bCs/>
          <w:sz w:val="28"/>
          <w:szCs w:val="28"/>
        </w:rPr>
        <w:t>рабочего поселка Тамала Тамалинского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 района Пензенской области является Генеральный план </w:t>
      </w:r>
      <w:r w:rsidR="00E6732B">
        <w:rPr>
          <w:rFonts w:ascii="Times New Roman" w:hAnsi="Times New Roman" w:cs="Times New Roman"/>
          <w:bCs/>
          <w:sz w:val="28"/>
          <w:szCs w:val="28"/>
        </w:rPr>
        <w:t>рабочего поселка Тамала Тамалинского</w:t>
      </w:r>
      <w:r w:rsidR="00E6732B" w:rsidRPr="003B62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62D3">
        <w:rPr>
          <w:rFonts w:ascii="Times New Roman" w:hAnsi="Times New Roman" w:cs="Times New Roman"/>
          <w:bCs/>
          <w:sz w:val="28"/>
          <w:szCs w:val="28"/>
        </w:rPr>
        <w:t>района</w:t>
      </w:r>
      <w:r w:rsidR="00E6732B">
        <w:rPr>
          <w:rFonts w:ascii="Times New Roman" w:hAnsi="Times New Roman" w:cs="Times New Roman"/>
          <w:bCs/>
          <w:sz w:val="28"/>
          <w:szCs w:val="28"/>
        </w:rPr>
        <w:t xml:space="preserve"> Пензенской области</w:t>
      </w:r>
      <w:r w:rsidRPr="003B62D3">
        <w:rPr>
          <w:rFonts w:ascii="Times New Roman" w:hAnsi="Times New Roman" w:cs="Times New Roman"/>
          <w:bCs/>
          <w:sz w:val="28"/>
          <w:szCs w:val="28"/>
        </w:rPr>
        <w:t>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1.4. Организацию подготовки документов</w:t>
      </w:r>
      <w:r w:rsidR="00B95A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территориального планирования </w:t>
      </w:r>
      <w:r w:rsidR="00B95AF1">
        <w:rPr>
          <w:rFonts w:ascii="Times New Roman" w:hAnsi="Times New Roman" w:cs="Times New Roman"/>
          <w:bCs/>
          <w:sz w:val="28"/>
          <w:szCs w:val="28"/>
        </w:rPr>
        <w:t>рабочего поселка Тамала Тамалинского</w:t>
      </w:r>
      <w:r w:rsidR="00B95AF1" w:rsidRPr="003B62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района Пензенской области обеспечивает </w:t>
      </w:r>
      <w:r w:rsidR="00B95AF1">
        <w:rPr>
          <w:rFonts w:ascii="Times New Roman" w:hAnsi="Times New Roman" w:cs="Times New Roman"/>
          <w:bCs/>
          <w:sz w:val="28"/>
          <w:szCs w:val="28"/>
        </w:rPr>
        <w:t>А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дминистрация </w:t>
      </w:r>
      <w:r w:rsidR="00B95AF1">
        <w:rPr>
          <w:rFonts w:ascii="Times New Roman" w:hAnsi="Times New Roman" w:cs="Times New Roman"/>
          <w:bCs/>
          <w:sz w:val="28"/>
          <w:szCs w:val="28"/>
        </w:rPr>
        <w:t>рабочего поселка Тамала Тамалинского</w:t>
      </w:r>
      <w:r w:rsidR="00B95AF1" w:rsidRPr="003B62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62D3">
        <w:rPr>
          <w:rFonts w:ascii="Times New Roman" w:hAnsi="Times New Roman" w:cs="Times New Roman"/>
          <w:bCs/>
          <w:sz w:val="28"/>
          <w:szCs w:val="28"/>
        </w:rPr>
        <w:t>района Пензенской области (далее - Заказчик).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II. Генеральный план </w:t>
      </w:r>
      <w:r w:rsidR="00B95AF1">
        <w:rPr>
          <w:rFonts w:ascii="Times New Roman" w:hAnsi="Times New Roman" w:cs="Times New Roman"/>
          <w:bCs/>
          <w:sz w:val="28"/>
          <w:szCs w:val="28"/>
        </w:rPr>
        <w:t>рабочего поселка Тамала Тамалинского</w:t>
      </w:r>
      <w:r w:rsidR="00B95AF1" w:rsidRPr="003B62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62D3">
        <w:rPr>
          <w:rFonts w:ascii="Times New Roman" w:hAnsi="Times New Roman" w:cs="Times New Roman"/>
          <w:bCs/>
          <w:sz w:val="28"/>
          <w:szCs w:val="28"/>
        </w:rPr>
        <w:t>района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2.1. Состав генерального плана </w:t>
      </w:r>
      <w:r w:rsidR="00B95AF1">
        <w:rPr>
          <w:rFonts w:ascii="Times New Roman" w:hAnsi="Times New Roman" w:cs="Times New Roman"/>
          <w:bCs/>
          <w:sz w:val="28"/>
          <w:szCs w:val="28"/>
        </w:rPr>
        <w:t>рабочего поселка Тамала Тамалинского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района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2.1.1. Генеральный план состоит из двух частей: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- Часть I - Положение о территориальном планировании;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- Часть II - Карты.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lastRenderedPageBreak/>
        <w:t>К генеральному плану прилагаются материалы по его обоснованию в текстовой форме и в виде карт.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Обязательным приложением к генеральному плану являются сведения о границе населенного пункта, которые должны содержать графическое описание его местоположения, перечень координат характерных точек этой границы в системе координат, используемой для ведения Единого государственного реестра недвижимости. Администрация </w:t>
      </w:r>
      <w:r w:rsidR="00490FF5">
        <w:rPr>
          <w:rFonts w:ascii="Times New Roman" w:hAnsi="Times New Roman" w:cs="Times New Roman"/>
          <w:bCs/>
          <w:sz w:val="28"/>
          <w:szCs w:val="28"/>
        </w:rPr>
        <w:t>рабочего поселка Тамала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 также вправе подготовить текстовое описание местоположения границы населенного пункта.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Формы графического и текстового описания местоположения границы населенного пункта, требования к точности определения координат характерных точек границы населенного пункта, формату электронного документа, содержащего указанные сведения,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ведения Единого государственного реестра недвижимости, осуществления государственного кадастрового учета недвижимого имущества, государственной регистрации прав на недвижимое имущество и сделок с ним, предоставления сведений, содержащихся в Едином государственном реестре недвижимости.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2.1.2. Часть I "Положение о территориальном планировании", содержащееся в генеральном плане, включает в себя два раздела: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- Раздел 1: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- Раздел 2: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57"/>
      <w:bookmarkEnd w:id="1"/>
      <w:r w:rsidRPr="003B62D3">
        <w:rPr>
          <w:rFonts w:ascii="Times New Roman" w:hAnsi="Times New Roman" w:cs="Times New Roman"/>
          <w:bCs/>
          <w:sz w:val="28"/>
          <w:szCs w:val="28"/>
        </w:rPr>
        <w:t>2.1.3. Часть II генерального плана включает три карты: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1) карту планируемого размещения объектов местного значения поселения;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2) карту границы населенного пункта;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3) карту функциональных зон поселения.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7E94">
        <w:rPr>
          <w:rFonts w:ascii="Times New Roman" w:hAnsi="Times New Roman" w:cs="Times New Roman"/>
          <w:bCs/>
          <w:sz w:val="28"/>
          <w:szCs w:val="28"/>
          <w:highlight w:val="yellow"/>
        </w:rPr>
        <w:lastRenderedPageBreak/>
        <w:t>2.1.4.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На карте планируемого размещения объектов местного значения поселения отображаются: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- данные, содержащиеся на актуализированном картографическом материале, служащем подосновой карт;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- планируемые для размещения объекты местного значения поселения:</w:t>
      </w:r>
    </w:p>
    <w:p w:rsidR="004F5B39" w:rsidRDefault="004F5B39" w:rsidP="004F5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B39" w:rsidRDefault="004F5B39" w:rsidP="004F5B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объекты инженерной инфраструктуры, в том числе объекты теплоснабжения, водоснабжения населения, водоотведения и объекты электроснабжения, газоснабжения в границах поселения, за исключением объектов, обеспечивающих подключение (технологическое присоединение) объектов капитального строительства к существующим электрическим сетям, сетям газоснабжения, при условии, что такое подключение (технологическое присоединение) объектов капитального строительства не требует строительства и (или) реконструкции существующих электрических сетей, сетей газоснабжения:</w:t>
      </w:r>
    </w:p>
    <w:p w:rsidR="004F5B39" w:rsidRDefault="004F5B39" w:rsidP="004F5B3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линии электропередачи (воздушные и кабельные), подстанции, проектный номинальный класс напряжения которых находится в диапазоне от 6 (10) киловольт до 35 киловольт;</w:t>
      </w:r>
    </w:p>
    <w:p w:rsidR="004F5B39" w:rsidRDefault="004F5B39" w:rsidP="004F5B3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газопроводы высокого давления 1 категории, предназначенные для транспортировки природного газа под давлением свыше 0,6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мегапаскаля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1,2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мегапаскаля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включительно и сжиженного углеводородного газа под давлением свыше 0,6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мегапаскаля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1,6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мегапаскаля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включительно;</w:t>
      </w:r>
    </w:p>
    <w:p w:rsidR="004F5B39" w:rsidRDefault="004F5B39" w:rsidP="004F5B3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газопроводы высокого давления 2 категории, предназначенные для транспортировки природного и сжиженного углеводородного газа под давлением свыше 0,3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мегапаскаля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0,6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мегапаскаля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включительно;</w:t>
      </w:r>
    </w:p>
    <w:p w:rsidR="004F5B39" w:rsidRDefault="004F5B39" w:rsidP="00861349">
      <w:pPr>
        <w:autoSpaceDE w:val="0"/>
        <w:autoSpaceDN w:val="0"/>
        <w:adjustRightInd w:val="0"/>
        <w:spacing w:before="28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газопроводы среднего давления, предназначенные для транспортировки природного и сжиженного углеводородного газа под давлением свыше 0,005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мегапаскаля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861349">
        <w:rPr>
          <w:rFonts w:ascii="Times New Roman" w:hAnsi="Times New Roman" w:cs="Times New Roman"/>
          <w:sz w:val="28"/>
          <w:szCs w:val="28"/>
        </w:rPr>
        <w:t xml:space="preserve">о 0,3 </w:t>
      </w:r>
      <w:proofErr w:type="spellStart"/>
      <w:r w:rsidR="00861349">
        <w:rPr>
          <w:rFonts w:ascii="Times New Roman" w:hAnsi="Times New Roman" w:cs="Times New Roman"/>
          <w:sz w:val="28"/>
          <w:szCs w:val="28"/>
        </w:rPr>
        <w:t>мегапаскаля</w:t>
      </w:r>
      <w:proofErr w:type="spellEnd"/>
      <w:r w:rsidR="00861349">
        <w:rPr>
          <w:rFonts w:ascii="Times New Roman" w:hAnsi="Times New Roman" w:cs="Times New Roman"/>
          <w:sz w:val="28"/>
          <w:szCs w:val="28"/>
        </w:rPr>
        <w:t xml:space="preserve"> включительно;</w:t>
      </w:r>
    </w:p>
    <w:p w:rsidR="003B62D3" w:rsidRPr="003B62D3" w:rsidRDefault="004F5B39" w:rsidP="004F5B3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62D3" w:rsidRPr="003B62D3">
        <w:rPr>
          <w:rFonts w:ascii="Times New Roman" w:hAnsi="Times New Roman" w:cs="Times New Roman"/>
          <w:bCs/>
          <w:sz w:val="28"/>
          <w:szCs w:val="28"/>
        </w:rPr>
        <w:t>2) автомобильные дороги местного значения;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3) объекты культуры, досуга, физической культуры и массового спорта;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4) объекты образования, здравоохранения;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5) объекты муниципального жилищного фонда;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6) объекты, обеспечивающие осуществление деятельности органов власти поселения;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7) объекты культурного наследия местного (муниципального) значения поселения;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lastRenderedPageBreak/>
        <w:t>8) места погребения на территории поселения;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9) места (площадки) накопления твердых коммунальных отходов, создание и содержание которых отнесено к полномочиям органов местного самоуправления поселения.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2.1.5. На карте границ населенных пунктов отображается следующая информация: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- данные, содержащиеся на актуализированном картографическом материале, служащем подосновой карт;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- границы населенных пунктов (в том числе границы образуемых населенных пунктов), входящих в состав поселения.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2.1.6. На карте функциональных зон отображается следующая информация: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- данные, содержащиеся на актуализированном картографическом материале, служащем подосновой карт;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-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2.1.7. Информация, содержащаяся в картах генерального плана, может быть объединена, в зависимости от ее насыщенности, в одну или две карты. При этом в названии карты (карт) должны присутствовать наименования карт, указанных в </w:t>
      </w:r>
      <w:hyperlink w:anchor="Par57" w:history="1">
        <w:r w:rsidRPr="003B62D3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пункте 2.1.3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настоящего подраздела, обозначающие наличие соответствующей информации на объединенной карте.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2.1.8. Содержание прилагаемых к генеральному плану материалов по обоснованию в текстовой форме и в виде карт определяется в соответствии с </w:t>
      </w:r>
      <w:hyperlink r:id="rId12" w:history="1">
        <w:r w:rsidRPr="003B62D3">
          <w:rPr>
            <w:rFonts w:ascii="Times New Roman" w:hAnsi="Times New Roman" w:cs="Times New Roman"/>
            <w:bCs/>
            <w:color w:val="0000FF"/>
            <w:sz w:val="28"/>
            <w:szCs w:val="28"/>
          </w:rPr>
          <w:t>частями 7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r:id="rId13" w:history="1">
        <w:r w:rsidRPr="003B62D3">
          <w:rPr>
            <w:rFonts w:ascii="Times New Roman" w:hAnsi="Times New Roman" w:cs="Times New Roman"/>
            <w:bCs/>
            <w:color w:val="0000FF"/>
            <w:sz w:val="28"/>
            <w:szCs w:val="28"/>
          </w:rPr>
          <w:t>8 статьи 23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Градостроительного кодекса Российской Федерации.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Par81"/>
      <w:bookmarkEnd w:id="2"/>
      <w:r w:rsidRPr="003B62D3">
        <w:rPr>
          <w:rFonts w:ascii="Times New Roman" w:hAnsi="Times New Roman" w:cs="Times New Roman"/>
          <w:bCs/>
          <w:sz w:val="28"/>
          <w:szCs w:val="28"/>
        </w:rPr>
        <w:t>2.1.9. Для детализации информации к картам генерального плана и картам материалов по ее обоснованию прилагаются фрагменты территорий, изображенные на картах или топографических планах более крупных масштабов.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2.1.10. Масштабы карт, необходимость приложения фрагментов территорий, указанных в </w:t>
      </w:r>
      <w:hyperlink w:anchor="Par81" w:history="1">
        <w:r w:rsidRPr="003B62D3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пункте 2.1.9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настоящего Положения, и их масштабы определяются заданием Заказчика на подготовку проекта генерального плана.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bookmarkStart w:id="3" w:name="Par84"/>
      <w:bookmarkEnd w:id="3"/>
      <w:r w:rsidRPr="003B62D3">
        <w:rPr>
          <w:rFonts w:ascii="Times New Roman" w:hAnsi="Times New Roman" w:cs="Times New Roman"/>
          <w:bCs/>
          <w:sz w:val="28"/>
          <w:szCs w:val="28"/>
        </w:rPr>
        <w:lastRenderedPageBreak/>
        <w:t>2.2. Порядок подготовки генеральных планов поселений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2.2.1. Подготовка генерального плана поселения осуществляется применительно ко всей территории поселения.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2.2.2. Решение о подготовке проекта генерального плана </w:t>
      </w:r>
      <w:r w:rsidR="006A5A40">
        <w:rPr>
          <w:rFonts w:ascii="Times New Roman" w:hAnsi="Times New Roman" w:cs="Times New Roman"/>
          <w:bCs/>
          <w:sz w:val="28"/>
          <w:szCs w:val="28"/>
        </w:rPr>
        <w:t>рабочего поселка Тамала</w:t>
      </w:r>
      <w:r w:rsidRPr="003B62D3">
        <w:rPr>
          <w:rFonts w:ascii="Times New Roman" w:hAnsi="Times New Roman" w:cs="Times New Roman"/>
          <w:bCs/>
          <w:sz w:val="28"/>
          <w:szCs w:val="28"/>
        </w:rPr>
        <w:t>, а также решения о подготовке предложений о внесении в генеральный план изменений принимаются соответственно главой местной администрации поселения.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2.2.3. Генеральный план поселения, в том числе внесение изменений в такой план, утверждается соответственно </w:t>
      </w:r>
      <w:r w:rsidR="004879BE">
        <w:rPr>
          <w:rFonts w:ascii="Times New Roman" w:hAnsi="Times New Roman" w:cs="Times New Roman"/>
          <w:bCs/>
          <w:sz w:val="28"/>
          <w:szCs w:val="28"/>
        </w:rPr>
        <w:t>Комитетом местного самоуправления рабочего поселка Тамала Тамалинского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 района Пензенской области.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2.2.4. Подготовка генерального плана поселения осуществляется органами местного самоуправления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2.2.5. Подготовка проекта генерального плана осуществляется в соответствии с требованиями </w:t>
      </w:r>
      <w:hyperlink r:id="rId14" w:history="1">
        <w:r w:rsidRPr="003B62D3">
          <w:rPr>
            <w:rFonts w:ascii="Times New Roman" w:hAnsi="Times New Roman" w:cs="Times New Roman"/>
            <w:bCs/>
            <w:color w:val="0000FF"/>
            <w:sz w:val="28"/>
            <w:szCs w:val="28"/>
          </w:rPr>
          <w:t>статьи 9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Градостроительного кодекса Российской Федерации и с учетом региональных и местных нормативов градостроительного проектирования, заключения о результатах общественных обсуждений или публичных слушаний по проекту генерального плана, а также с учетом предложений заинтересованных лиц.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B62D3">
        <w:rPr>
          <w:rFonts w:ascii="Times New Roman" w:hAnsi="Times New Roman" w:cs="Times New Roman"/>
          <w:bCs/>
          <w:sz w:val="28"/>
          <w:szCs w:val="28"/>
        </w:rPr>
        <w:t xml:space="preserve">При наличии на территории поселения объектов культурного наследия в процессе подготовки генеральных планов в обязательном порядке учитываются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в соответствии с законодательством Российской Федерации об охране объектов культурного наследия и </w:t>
      </w:r>
      <w:hyperlink r:id="rId15" w:history="1">
        <w:r w:rsidRPr="003B62D3">
          <w:rPr>
            <w:rFonts w:ascii="Times New Roman" w:hAnsi="Times New Roman" w:cs="Times New Roman"/>
            <w:bCs/>
            <w:color w:val="0000FF"/>
            <w:sz w:val="28"/>
            <w:szCs w:val="28"/>
          </w:rPr>
          <w:t>статьей 27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Градостроительного кодекса Российской Федерации.</w:t>
      </w:r>
      <w:proofErr w:type="gramEnd"/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2.2.6. Заинтересованные лица вправе представить свои предложения по проекту генерального плана </w:t>
      </w:r>
      <w:r w:rsidR="0085629D">
        <w:rPr>
          <w:rFonts w:ascii="Times New Roman" w:hAnsi="Times New Roman" w:cs="Times New Roman"/>
          <w:bCs/>
          <w:sz w:val="28"/>
          <w:szCs w:val="28"/>
        </w:rPr>
        <w:t>рабочего поселка Тамала</w:t>
      </w:r>
      <w:r w:rsidRPr="003B62D3">
        <w:rPr>
          <w:rFonts w:ascii="Times New Roman" w:hAnsi="Times New Roman" w:cs="Times New Roman"/>
          <w:bCs/>
          <w:sz w:val="28"/>
          <w:szCs w:val="28"/>
        </w:rPr>
        <w:t>.</w:t>
      </w:r>
    </w:p>
    <w:p w:rsidR="00C7547D" w:rsidRDefault="00C7547D" w:rsidP="00C75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C7547D" w:rsidRDefault="003B62D3" w:rsidP="00C754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7D">
        <w:rPr>
          <w:rFonts w:ascii="Times New Roman" w:hAnsi="Times New Roman" w:cs="Times New Roman"/>
          <w:bCs/>
          <w:sz w:val="28"/>
          <w:szCs w:val="28"/>
          <w:highlight w:val="yellow"/>
        </w:rPr>
        <w:t>2.2.7.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7547D">
        <w:rPr>
          <w:rFonts w:ascii="Times New Roman" w:hAnsi="Times New Roman" w:cs="Times New Roman"/>
          <w:sz w:val="28"/>
          <w:szCs w:val="28"/>
        </w:rPr>
        <w:t xml:space="preserve">При подготовке проекта генерального плана поселения обеспечивается согласование проекта в соответствии со </w:t>
      </w:r>
      <w:hyperlink r:id="rId16" w:history="1">
        <w:r w:rsidR="00C7547D">
          <w:rPr>
            <w:rFonts w:ascii="Times New Roman" w:hAnsi="Times New Roman" w:cs="Times New Roman"/>
            <w:color w:val="0000FF"/>
            <w:sz w:val="28"/>
            <w:szCs w:val="28"/>
          </w:rPr>
          <w:t>статьей 25</w:t>
        </w:r>
      </w:hyperlink>
      <w:r w:rsidR="00C7547D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в порядке, установленном уполномоченным Правительством Российской Федерации федеральным органом исполнительной власти и </w:t>
      </w:r>
      <w:hyperlink r:id="rId17" w:history="1">
        <w:r w:rsidR="00C7547D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="00C7547D">
        <w:rPr>
          <w:rFonts w:ascii="Times New Roman" w:hAnsi="Times New Roman" w:cs="Times New Roman"/>
          <w:sz w:val="28"/>
          <w:szCs w:val="28"/>
        </w:rPr>
        <w:t xml:space="preserve"> рассмотрения проектов схем территориального планирования двух и более субъектов Российской Федерации или субъектов Российской Федерации, имеющих общую границу с Пензенской областью, проектов документов территориального планирования муниципальных образований Пензенской области и </w:t>
      </w:r>
      <w:r w:rsidR="00C7547D">
        <w:rPr>
          <w:rFonts w:ascii="Times New Roman" w:hAnsi="Times New Roman" w:cs="Times New Roman"/>
          <w:sz w:val="28"/>
          <w:szCs w:val="28"/>
        </w:rPr>
        <w:lastRenderedPageBreak/>
        <w:t>подготовки по ним заключений, утвержденным постановлением Правительства Пензенской области от 19.02.2008 № 108-пП (с последующими изменениями).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4F13" w:rsidRDefault="009A4F13" w:rsidP="003B62D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2.3. Порядок подготовки изменений в генеральный план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поселения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2.3.1. Внесение изменений в генеральный план поселения осуществляется в следующем порядке: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1) органы государственной власти Российской Федерации, органы государственной власти Пензенской области, органы местного самоуправления, заинтересованные физические и юридические лица представляют предложения о внесении изменений в генеральный план главе местной администрации поселения;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>2) уполномоченный орган местного самоуправления рассматривает поступившие предложения. По результатам рассмотрения подготавливается заключение. Заключение может содержать положение о согласии с такими предложениями или несогласии с такими предложениями с обоснованием принятого решения. Срок рассмотрения предложений, включая подготовку заключения и направления уведомления заявителю о результатах рассмотрения (в случае отказа с указанием причин отказа), не должен превышать 30 дней со дня поступления предложений.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B62D3">
        <w:rPr>
          <w:rFonts w:ascii="Times New Roman" w:hAnsi="Times New Roman" w:cs="Times New Roman"/>
          <w:bCs/>
          <w:sz w:val="28"/>
          <w:szCs w:val="28"/>
        </w:rPr>
        <w:t>Основанием для отклонения предложений о внесении изменений в генеральный план и подготовки заключения о несогласии с такими предложениями является несоответствие их требованиям технических регламентов, региональным и местным нормативам градостроительного проектирования, несоответствие их положениям, содержащимся в схеме территориального планирования муниципального района, схеме территориального планирования Пензенской области, схеме территориального планирования двух и более субъектов Российской Федерации, схемах территориального планирования Российской Федерации;</w:t>
      </w:r>
      <w:proofErr w:type="gramEnd"/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3) в случае если заключение содержит положение о согласии с </w:t>
      </w:r>
      <w:proofErr w:type="gramStart"/>
      <w:r w:rsidRPr="003B62D3">
        <w:rPr>
          <w:rFonts w:ascii="Times New Roman" w:hAnsi="Times New Roman" w:cs="Times New Roman"/>
          <w:bCs/>
          <w:sz w:val="28"/>
          <w:szCs w:val="28"/>
        </w:rPr>
        <w:t>предложениями</w:t>
      </w:r>
      <w:proofErr w:type="gramEnd"/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о внесении изменений в генеральный план поселения, производятся действия, указанные в подразделе "Порядок подготовки генеральных планов поселений" </w:t>
      </w:r>
      <w:hyperlink w:anchor="Par84" w:history="1">
        <w:r w:rsidRPr="003B62D3">
          <w:rPr>
            <w:rFonts w:ascii="Times New Roman" w:hAnsi="Times New Roman" w:cs="Times New Roman"/>
            <w:bCs/>
            <w:color w:val="0000FF"/>
            <w:sz w:val="28"/>
            <w:szCs w:val="28"/>
          </w:rPr>
          <w:t>раздела 2.2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настоящего Положения;</w:t>
      </w:r>
    </w:p>
    <w:p w:rsidR="003B62D3" w:rsidRPr="003B62D3" w:rsidRDefault="003B62D3" w:rsidP="003B62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D3">
        <w:rPr>
          <w:rFonts w:ascii="Times New Roman" w:hAnsi="Times New Roman" w:cs="Times New Roman"/>
          <w:bCs/>
          <w:sz w:val="28"/>
          <w:szCs w:val="28"/>
        </w:rPr>
        <w:t xml:space="preserve">4) внесение изменений в генеральный план </w:t>
      </w:r>
      <w:r w:rsidR="00AD38C7">
        <w:rPr>
          <w:rFonts w:ascii="Times New Roman" w:hAnsi="Times New Roman" w:cs="Times New Roman"/>
          <w:bCs/>
          <w:sz w:val="28"/>
          <w:szCs w:val="28"/>
        </w:rPr>
        <w:t>рабочего поселка Тамала</w:t>
      </w:r>
      <w:r w:rsidR="00AD38C7" w:rsidRPr="003B62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B62D3">
        <w:rPr>
          <w:rFonts w:ascii="Times New Roman" w:hAnsi="Times New Roman" w:cs="Times New Roman"/>
          <w:bCs/>
          <w:sz w:val="28"/>
          <w:szCs w:val="28"/>
        </w:rPr>
        <w:t xml:space="preserve">должно осуществляться в соответствии с требованиями, предусмотренными настоящим подразделом и </w:t>
      </w:r>
      <w:hyperlink r:id="rId18" w:history="1">
        <w:r w:rsidRPr="003B62D3">
          <w:rPr>
            <w:rFonts w:ascii="Times New Roman" w:hAnsi="Times New Roman" w:cs="Times New Roman"/>
            <w:bCs/>
            <w:color w:val="0000FF"/>
            <w:sz w:val="28"/>
            <w:szCs w:val="28"/>
          </w:rPr>
          <w:t>статьями 9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9" w:history="1">
        <w:r w:rsidRPr="003B62D3">
          <w:rPr>
            <w:rFonts w:ascii="Times New Roman" w:hAnsi="Times New Roman" w:cs="Times New Roman"/>
            <w:bCs/>
            <w:color w:val="0000FF"/>
            <w:sz w:val="28"/>
            <w:szCs w:val="28"/>
          </w:rPr>
          <w:t>24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0" w:history="1">
        <w:r w:rsidRPr="003B62D3">
          <w:rPr>
            <w:rFonts w:ascii="Times New Roman" w:hAnsi="Times New Roman" w:cs="Times New Roman"/>
            <w:bCs/>
            <w:color w:val="0000FF"/>
            <w:sz w:val="28"/>
            <w:szCs w:val="28"/>
          </w:rPr>
          <w:t>25</w:t>
        </w:r>
      </w:hyperlink>
      <w:r w:rsidRPr="003B62D3">
        <w:rPr>
          <w:rFonts w:ascii="Times New Roman" w:hAnsi="Times New Roman" w:cs="Times New Roman"/>
          <w:bCs/>
          <w:sz w:val="28"/>
          <w:szCs w:val="28"/>
        </w:rPr>
        <w:t xml:space="preserve"> Градостроительного кодекса Российской Федерации.</w:t>
      </w:r>
    </w:p>
    <w:p w:rsidR="003B62D3" w:rsidRPr="003B62D3" w:rsidRDefault="003B62D3" w:rsidP="003B62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3B62D3" w:rsidRPr="003B62D3" w:rsidSect="000C770E">
      <w:pgSz w:w="11905" w:h="16838"/>
      <w:pgMar w:top="709" w:right="850" w:bottom="850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E1219"/>
    <w:multiLevelType w:val="hybridMultilevel"/>
    <w:tmpl w:val="82F455AA"/>
    <w:lvl w:ilvl="0" w:tplc="F6549E8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7235"/>
    <w:rsid w:val="00017235"/>
    <w:rsid w:val="0009018D"/>
    <w:rsid w:val="000C770E"/>
    <w:rsid w:val="00141D44"/>
    <w:rsid w:val="001801D8"/>
    <w:rsid w:val="002075FF"/>
    <w:rsid w:val="0029309E"/>
    <w:rsid w:val="00337918"/>
    <w:rsid w:val="003A606F"/>
    <w:rsid w:val="003B62D3"/>
    <w:rsid w:val="003F0256"/>
    <w:rsid w:val="00454A91"/>
    <w:rsid w:val="004554C0"/>
    <w:rsid w:val="004879BE"/>
    <w:rsid w:val="00490FF5"/>
    <w:rsid w:val="004F5B39"/>
    <w:rsid w:val="00533114"/>
    <w:rsid w:val="00551AC5"/>
    <w:rsid w:val="00603CD4"/>
    <w:rsid w:val="00607041"/>
    <w:rsid w:val="006445B0"/>
    <w:rsid w:val="006A5A40"/>
    <w:rsid w:val="007021E4"/>
    <w:rsid w:val="007238A4"/>
    <w:rsid w:val="007B23F2"/>
    <w:rsid w:val="007C6643"/>
    <w:rsid w:val="0085629D"/>
    <w:rsid w:val="00861349"/>
    <w:rsid w:val="008C7795"/>
    <w:rsid w:val="009447D4"/>
    <w:rsid w:val="009A488C"/>
    <w:rsid w:val="009A4F13"/>
    <w:rsid w:val="009A78DE"/>
    <w:rsid w:val="009F5A02"/>
    <w:rsid w:val="00A31E55"/>
    <w:rsid w:val="00A37E94"/>
    <w:rsid w:val="00AD05E3"/>
    <w:rsid w:val="00AD38C7"/>
    <w:rsid w:val="00B11F5F"/>
    <w:rsid w:val="00B3202D"/>
    <w:rsid w:val="00B45BCE"/>
    <w:rsid w:val="00B779AA"/>
    <w:rsid w:val="00B95AF1"/>
    <w:rsid w:val="00BA3EE2"/>
    <w:rsid w:val="00BC4D82"/>
    <w:rsid w:val="00C02BE4"/>
    <w:rsid w:val="00C7547D"/>
    <w:rsid w:val="00CA1EF6"/>
    <w:rsid w:val="00CA76E8"/>
    <w:rsid w:val="00D17048"/>
    <w:rsid w:val="00E16B89"/>
    <w:rsid w:val="00E1716B"/>
    <w:rsid w:val="00E43B15"/>
    <w:rsid w:val="00E6732B"/>
    <w:rsid w:val="00E72F6D"/>
    <w:rsid w:val="00F01850"/>
    <w:rsid w:val="00F31F92"/>
    <w:rsid w:val="00FA5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8A4"/>
  </w:style>
  <w:style w:type="paragraph" w:styleId="3">
    <w:name w:val="heading 3"/>
    <w:basedOn w:val="a"/>
    <w:next w:val="a0"/>
    <w:link w:val="30"/>
    <w:qFormat/>
    <w:rsid w:val="003B62D3"/>
    <w:pPr>
      <w:keepNext/>
      <w:widowControl w:val="0"/>
      <w:tabs>
        <w:tab w:val="num" w:pos="2160"/>
      </w:tabs>
      <w:suppressAutoHyphens/>
      <w:spacing w:before="240" w:after="60" w:line="100" w:lineRule="atLeast"/>
      <w:ind w:left="2160" w:hanging="36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3B62D3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3B62D3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3B62D3"/>
  </w:style>
  <w:style w:type="paragraph" w:styleId="a5">
    <w:name w:val="No Spacing"/>
    <w:uiPriority w:val="1"/>
    <w:qFormat/>
    <w:rsid w:val="002930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3BBEEB2240FC450595086F20B8B03605A5244172345B17B77A558ECF5FF7F623023BE7A688BBCD6E04EF439CFDB8D99DMB31M" TargetMode="External"/><Relationship Id="rId13" Type="http://schemas.openxmlformats.org/officeDocument/2006/relationships/hyperlink" Target="consultantplus://offline/ref=673BBEEB2240FC450595166236D4EE3907AB7B4E753E5144EF2E53D9900FF1A363423DB2F7CDE9C06D0BA512DDB6B7D89BAFEEAD73C3EB7FMF3FM" TargetMode="External"/><Relationship Id="rId18" Type="http://schemas.openxmlformats.org/officeDocument/2006/relationships/hyperlink" Target="consultantplus://offline/ref=673BBEEB2240FC450595166236D4EE3907AB7B4E753E5144EF2E53D9900FF1A363423DB2F7CDEBC1690BA512DDB6B7D89BAFEEAD73C3EB7FMF3F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673BBEEB2240FC450595166236D4EE3907AB7B4E75335144EF2E53D9900FF1A3714265BEF6C8F0C06A1EF3439BME33M" TargetMode="External"/><Relationship Id="rId12" Type="http://schemas.openxmlformats.org/officeDocument/2006/relationships/hyperlink" Target="consultantplus://offline/ref=673BBEEB2240FC450595166236D4EE3907AB7B4E753E5144EF2E53D9900FF1A363423DB2F7CDE8C96B0BA512DDB6B7D89BAFEEAD73C3EB7FMF3FM" TargetMode="External"/><Relationship Id="rId17" Type="http://schemas.openxmlformats.org/officeDocument/2006/relationships/hyperlink" Target="consultantplus://offline/ref=E78B84391CEFAAFB151A4764B365511B64A87FD46BA17E65C93F5BBC2ADF4AEABDF3AE374120A5791AA250C792A22B01A8328F3F19C519FBDB4F17ABIFsC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78B84391CEFAAFB151A5969A5090F1466A620DB6CAC723B936A5DEB758F4CBFFDB3A8620264AB711DA90491D5FC7251E979823B02D919FCICs5J" TargetMode="External"/><Relationship Id="rId20" Type="http://schemas.openxmlformats.org/officeDocument/2006/relationships/hyperlink" Target="consultantplus://offline/ref=673BBEEB2240FC450595166236D4EE3907AB7B4E753E5144EF2E53D9900FF1A363423DB2F7CCEDC9680BA512DDB6B7D89BAFEEAD73C3EB7FMF3F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73BBEEB2240FC450595166236D4EE3907AB7B4E753E5144EF2E53D9900FF1A363423DB2F7CCECC66A0BA512DDB6B7D89BAFEEAD73C3EB7FMF3FM" TargetMode="External"/><Relationship Id="rId11" Type="http://schemas.openxmlformats.org/officeDocument/2006/relationships/hyperlink" Target="consultantplus://offline/ref=673BBEEB2240FC450595086F20B8B03605A5244172345B17B77A558ECF5FF7F623023BE7A688BBCD6E04EF439CFDB8D99DMB31M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673BBEEB2240FC450595166236D4EE3907AB7B4E753E5144EF2E53D9900FF1A363423DB2F7CCEAC26E0BA512DDB6B7D89BAFEEAD73C3EB7FMF3FM" TargetMode="External"/><Relationship Id="rId10" Type="http://schemas.openxmlformats.org/officeDocument/2006/relationships/hyperlink" Target="consultantplus://offline/ref=673BBEEB2240FC450595166236D4EE3907AB7B4E753E5144EF2E53D9900FF1A3714265BEF6C8F0C06A1EF3439BME33M" TargetMode="External"/><Relationship Id="rId19" Type="http://schemas.openxmlformats.org/officeDocument/2006/relationships/hyperlink" Target="consultantplus://offline/ref=673BBEEB2240FC450595166236D4EE3907AB7B4E753E5144EF2E53D9900FF1A363423DB2F7CCEDC7660BA512DDB6B7D89BAFEEAD73C3EB7FMF3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73BBEEB2240FC450595086F20B8B03605A5244172335C10B179558ECF5FF7F623023BE7A688BBCD6E04EF439CFDB8D99DMB31M" TargetMode="External"/><Relationship Id="rId14" Type="http://schemas.openxmlformats.org/officeDocument/2006/relationships/hyperlink" Target="consultantplus://offline/ref=673BBEEB2240FC450595166236D4EE3907AB7B4E753E5144EF2E53D9900FF1A363423DB2F7CDEBC1690BA512DDB6B7D89BAFEEAD73C3EB7FMF3F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8</Pages>
  <Words>2549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76</cp:revision>
  <dcterms:created xsi:type="dcterms:W3CDTF">2020-05-14T12:03:00Z</dcterms:created>
  <dcterms:modified xsi:type="dcterms:W3CDTF">2020-05-27T07:52:00Z</dcterms:modified>
</cp:coreProperties>
</file>