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F0" w:rsidRDefault="00DB2B5C" w:rsidP="006B3AF0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2900902</wp:posOffset>
            </wp:positionH>
            <wp:positionV relativeFrom="paragraph">
              <wp:posOffset>-548641</wp:posOffset>
            </wp:positionV>
            <wp:extent cx="760178" cy="978011"/>
            <wp:effectExtent l="19050" t="0" r="1822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178" cy="978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X="567" w:tblpY="146"/>
        <w:tblW w:w="97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81"/>
      </w:tblGrid>
      <w:tr w:rsidR="00DB2B5C" w:rsidTr="004748EE">
        <w:tc>
          <w:tcPr>
            <w:tcW w:w="9781" w:type="dxa"/>
            <w:shd w:val="clear" w:color="auto" w:fill="auto"/>
          </w:tcPr>
          <w:p w:rsidR="00DB2B5C" w:rsidRDefault="00DB2B5C" w:rsidP="004748E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DB2B5C" w:rsidRDefault="00DB2B5C" w:rsidP="004748E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DB2B5C" w:rsidRPr="00CD169F" w:rsidRDefault="00DB2B5C" w:rsidP="004748E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D169F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АДМИНИСТРАЦИЯ РАБОЧЕГО ПОСЕЛКА ТАМАЛА</w:t>
            </w:r>
          </w:p>
          <w:p w:rsidR="00DB2B5C" w:rsidRPr="00254A97" w:rsidRDefault="00DB2B5C" w:rsidP="004748EE">
            <w:pPr>
              <w:pStyle w:val="a3"/>
              <w:jc w:val="center"/>
              <w:rPr>
                <w:rFonts w:ascii="Calibri" w:eastAsia="Times New Roman" w:hAnsi="Calibri" w:cs="Times New Roman"/>
              </w:rPr>
            </w:pPr>
            <w:r w:rsidRPr="00CD169F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ТАМАЛИНСКОГО РАЙОНА ПЕНЗЕНСКОЙ ОБЛАСТИ</w:t>
            </w:r>
          </w:p>
        </w:tc>
      </w:tr>
      <w:tr w:rsidR="00DB2B5C" w:rsidTr="004748EE">
        <w:trPr>
          <w:trHeight w:val="397"/>
        </w:trPr>
        <w:tc>
          <w:tcPr>
            <w:tcW w:w="9781" w:type="dxa"/>
            <w:shd w:val="clear" w:color="auto" w:fill="auto"/>
          </w:tcPr>
          <w:p w:rsidR="00DB2B5C" w:rsidRPr="00254A97" w:rsidRDefault="00DB2B5C" w:rsidP="004748EE">
            <w:pPr>
              <w:jc w:val="both"/>
              <w:rPr>
                <w:rFonts w:ascii="Calibri" w:eastAsia="Times New Roman" w:hAnsi="Calibri" w:cs="Times New Roman"/>
                <w:sz w:val="32"/>
                <w:szCs w:val="32"/>
              </w:rPr>
            </w:pPr>
          </w:p>
        </w:tc>
      </w:tr>
      <w:tr w:rsidR="00DB2B5C" w:rsidTr="004748EE">
        <w:trPr>
          <w:trHeight w:val="576"/>
        </w:trPr>
        <w:tc>
          <w:tcPr>
            <w:tcW w:w="9781" w:type="dxa"/>
            <w:shd w:val="clear" w:color="auto" w:fill="auto"/>
          </w:tcPr>
          <w:p w:rsidR="00DB2B5C" w:rsidRDefault="00DB2B5C" w:rsidP="004748EE">
            <w:pPr>
              <w:pStyle w:val="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54A97">
              <w:rPr>
                <w:rFonts w:ascii="Times New Roman" w:hAnsi="Times New Roman" w:cs="Times New Roman"/>
                <w:sz w:val="32"/>
                <w:szCs w:val="32"/>
              </w:rPr>
              <w:t>ПОСТАНОВЛЕНИЕ</w:t>
            </w:r>
          </w:p>
          <w:p w:rsidR="00537350" w:rsidRPr="00537350" w:rsidRDefault="00537350" w:rsidP="004748EE"/>
        </w:tc>
      </w:tr>
      <w:tr w:rsidR="00DB2B5C" w:rsidTr="004748EE">
        <w:trPr>
          <w:trHeight w:val="80"/>
        </w:trPr>
        <w:tc>
          <w:tcPr>
            <w:tcW w:w="9781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33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DB2B5C" w:rsidRPr="00CD169F" w:rsidTr="00DB2B5C">
              <w:tc>
                <w:tcPr>
                  <w:tcW w:w="284" w:type="dxa"/>
                  <w:shd w:val="clear" w:color="auto" w:fill="auto"/>
                  <w:vAlign w:val="bottom"/>
                </w:tcPr>
                <w:p w:rsidR="00DB2B5C" w:rsidRPr="00CD169F" w:rsidRDefault="00DB2B5C" w:rsidP="004748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16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DB2B5C" w:rsidRPr="00CD169F" w:rsidRDefault="00DB2B5C" w:rsidP="004748E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DB2B5C" w:rsidRPr="00CD169F" w:rsidRDefault="00DB2B5C" w:rsidP="004748E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16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DB2B5C" w:rsidRPr="00CD169F" w:rsidRDefault="00DB2B5C" w:rsidP="004748E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B2B5C" w:rsidRPr="00CD169F" w:rsidTr="00DB2B5C">
              <w:tc>
                <w:tcPr>
                  <w:tcW w:w="4650" w:type="dxa"/>
                  <w:gridSpan w:val="4"/>
                  <w:shd w:val="clear" w:color="auto" w:fill="auto"/>
                </w:tcPr>
                <w:p w:rsidR="00DB2B5C" w:rsidRPr="00CD169F" w:rsidRDefault="00DB2B5C" w:rsidP="004748E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16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 Тамала</w:t>
                  </w:r>
                </w:p>
              </w:tc>
            </w:tr>
          </w:tbl>
          <w:p w:rsidR="00DB2B5C" w:rsidRPr="00254A97" w:rsidRDefault="00DB2B5C" w:rsidP="004748EE">
            <w:pPr>
              <w:pStyle w:val="3"/>
            </w:pPr>
          </w:p>
        </w:tc>
      </w:tr>
    </w:tbl>
    <w:p w:rsidR="00DB2B5C" w:rsidRDefault="00DB2B5C" w:rsidP="00DB2B5C">
      <w:pPr>
        <w:rPr>
          <w:rFonts w:ascii="Calibri" w:eastAsia="Times New Roman" w:hAnsi="Calibri" w:cs="Times New Roman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8EE" w:rsidRDefault="004748EE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AF0" w:rsidRPr="00DB55E5" w:rsidRDefault="00DB2B5C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5E5">
        <w:rPr>
          <w:rFonts w:ascii="Times New Roman" w:hAnsi="Times New Roman" w:cs="Times New Roman"/>
          <w:b/>
          <w:sz w:val="28"/>
          <w:szCs w:val="28"/>
        </w:rPr>
        <w:t>«</w:t>
      </w:r>
      <w:r w:rsidR="006B3AF0" w:rsidRPr="00DB55E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DB55E5" w:rsidRPr="00DB5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AF0" w:rsidRPr="00DB55E5">
        <w:rPr>
          <w:rFonts w:ascii="Times New Roman" w:hAnsi="Times New Roman" w:cs="Times New Roman"/>
          <w:b/>
          <w:sz w:val="28"/>
          <w:szCs w:val="28"/>
        </w:rPr>
        <w:t>ПО ПРЕДО</w:t>
      </w:r>
      <w:r w:rsidRPr="00DB55E5">
        <w:rPr>
          <w:rFonts w:ascii="Times New Roman" w:hAnsi="Times New Roman" w:cs="Times New Roman"/>
          <w:b/>
          <w:sz w:val="28"/>
          <w:szCs w:val="28"/>
        </w:rPr>
        <w:t>СТАВЛЕНИЮ МУНИЦИПАЛЬНОЙ УСЛУГИ «</w:t>
      </w:r>
      <w:r w:rsidR="006B3AF0" w:rsidRPr="00DB55E5">
        <w:rPr>
          <w:rFonts w:ascii="Times New Roman" w:hAnsi="Times New Roman" w:cs="Times New Roman"/>
          <w:b/>
          <w:sz w:val="28"/>
          <w:szCs w:val="28"/>
        </w:rPr>
        <w:t>ПРИНЯТИЕ РЕШЕНИЯ</w:t>
      </w:r>
      <w:r w:rsidRPr="00DB5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AF0" w:rsidRPr="00DB55E5">
        <w:rPr>
          <w:rFonts w:ascii="Times New Roman" w:hAnsi="Times New Roman" w:cs="Times New Roman"/>
          <w:b/>
          <w:sz w:val="28"/>
          <w:szCs w:val="28"/>
        </w:rPr>
        <w:t>ОБ ИЗЪЯТИИ ЗЕМЕЛЬНОГО УЧАСТКА ДЛЯ МУНИЦИПАЛЬНЫХ НУЖД, В ТОМ</w:t>
      </w:r>
      <w:r w:rsidRPr="00DB5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AF0" w:rsidRPr="00DB55E5">
        <w:rPr>
          <w:rFonts w:ascii="Times New Roman" w:hAnsi="Times New Roman" w:cs="Times New Roman"/>
          <w:b/>
          <w:sz w:val="28"/>
          <w:szCs w:val="28"/>
        </w:rPr>
        <w:t>ЧИСЛЕ ДЛЯ РАЗМЕЩ</w:t>
      </w:r>
      <w:r w:rsidRPr="00DB55E5">
        <w:rPr>
          <w:rFonts w:ascii="Times New Roman" w:hAnsi="Times New Roman" w:cs="Times New Roman"/>
          <w:b/>
          <w:sz w:val="28"/>
          <w:szCs w:val="28"/>
        </w:rPr>
        <w:t>ЕНИЯ ОБЪЕКТОВ МЕСТНОГО ЗНАЧЕНИЯ»»</w:t>
      </w:r>
    </w:p>
    <w:p w:rsidR="006B3AF0" w:rsidRPr="00DB2B5C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2B5C" w:rsidRPr="00191F9B" w:rsidRDefault="006B3AF0" w:rsidP="00DB2B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2B5C">
        <w:rPr>
          <w:rFonts w:ascii="Times New Roman" w:hAnsi="Times New Roman" w:cs="Times New Roman"/>
          <w:sz w:val="28"/>
          <w:szCs w:val="28"/>
        </w:rPr>
        <w:t xml:space="preserve">В соответствии с Земельным </w:t>
      </w:r>
      <w:hyperlink r:id="rId5" w:history="1">
        <w:r w:rsidRPr="00DB2B5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B2B5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DB2B5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B2B5C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DB2B5C" w:rsidRPr="00DB2B5C">
        <w:rPr>
          <w:rFonts w:ascii="Times New Roman" w:hAnsi="Times New Roman" w:cs="Times New Roman"/>
          <w:sz w:val="28"/>
          <w:szCs w:val="28"/>
        </w:rPr>
        <w:t>№ 210-ФЗ «</w:t>
      </w:r>
      <w:r w:rsidRPr="00DB2B5C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</w:t>
      </w:r>
      <w:r w:rsidR="00DB2B5C" w:rsidRPr="00DB2B5C">
        <w:rPr>
          <w:rFonts w:ascii="Times New Roman" w:hAnsi="Times New Roman" w:cs="Times New Roman"/>
          <w:sz w:val="28"/>
          <w:szCs w:val="28"/>
        </w:rPr>
        <w:t>иципальных услуг»</w:t>
      </w:r>
      <w:r w:rsidRPr="00DB2B5C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7" w:history="1">
        <w:r w:rsidRPr="00DB2B5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B2B5C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DB2B5C">
        <w:rPr>
          <w:rFonts w:ascii="Times New Roman" w:hAnsi="Times New Roman" w:cs="Times New Roman"/>
          <w:sz w:val="28"/>
          <w:szCs w:val="28"/>
        </w:rPr>
        <w:t>№ 131-ФЗ «</w:t>
      </w:r>
      <w:r w:rsidRPr="00DB2B5C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</w:t>
      </w:r>
      <w:r w:rsidR="00DB2B5C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Pr="00DB2B5C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</w:t>
      </w:r>
      <w:r w:rsidR="00DB2B5C" w:rsidRPr="006976C9">
        <w:rPr>
          <w:rFonts w:ascii="Times New Roman" w:hAnsi="Times New Roman" w:cs="Times New Roman"/>
          <w:sz w:val="28"/>
          <w:szCs w:val="28"/>
        </w:rPr>
        <w:t>руководствуясь</w:t>
      </w:r>
      <w:r w:rsidR="00DB2B5C">
        <w:rPr>
          <w:rFonts w:ascii="Times New Roman" w:hAnsi="Times New Roman" w:cs="Times New Roman"/>
          <w:sz w:val="28"/>
          <w:szCs w:val="28"/>
        </w:rPr>
        <w:t xml:space="preserve"> </w:t>
      </w:r>
      <w:r w:rsidR="00DB2B5C" w:rsidRPr="001527D9">
        <w:rPr>
          <w:rFonts w:ascii="Times New Roman" w:hAnsi="Times New Roman"/>
          <w:sz w:val="28"/>
          <w:szCs w:val="28"/>
        </w:rPr>
        <w:t xml:space="preserve">постановлениями </w:t>
      </w:r>
      <w:r w:rsidR="00DB2B5C">
        <w:rPr>
          <w:rFonts w:ascii="Times New Roman" w:hAnsi="Times New Roman"/>
          <w:sz w:val="28"/>
          <w:szCs w:val="28"/>
        </w:rPr>
        <w:t>А</w:t>
      </w:r>
      <w:r w:rsidR="00DB2B5C" w:rsidRPr="00191F9B">
        <w:rPr>
          <w:rFonts w:ascii="Times New Roman" w:hAnsi="Times New Roman"/>
          <w:sz w:val="28"/>
          <w:szCs w:val="28"/>
        </w:rPr>
        <w:t xml:space="preserve">дминистрации </w:t>
      </w:r>
      <w:r w:rsidR="00DB2B5C">
        <w:rPr>
          <w:rFonts w:ascii="Times New Roman" w:hAnsi="Times New Roman"/>
          <w:sz w:val="28"/>
          <w:szCs w:val="28"/>
        </w:rPr>
        <w:t>рабочего поселка Тамала</w:t>
      </w:r>
      <w:r w:rsidR="00DB2B5C" w:rsidRPr="00663991">
        <w:rPr>
          <w:rFonts w:ascii="Times New Roman" w:hAnsi="Times New Roman"/>
          <w:sz w:val="28"/>
          <w:szCs w:val="28"/>
        </w:rPr>
        <w:t xml:space="preserve"> </w:t>
      </w:r>
      <w:r w:rsidR="00DB2B5C" w:rsidRPr="00C24A9D">
        <w:rPr>
          <w:rFonts w:ascii="Times New Roman" w:hAnsi="Times New Roman"/>
          <w:color w:val="000000"/>
          <w:sz w:val="28"/>
          <w:szCs w:val="28"/>
        </w:rPr>
        <w:t xml:space="preserve">Тамалинского  района Пензенской области от </w:t>
      </w:r>
      <w:r w:rsidR="00DB2B5C" w:rsidRPr="00C24A9D">
        <w:rPr>
          <w:rFonts w:ascii="Times New Roman" w:hAnsi="Times New Roman"/>
          <w:sz w:val="28"/>
          <w:szCs w:val="28"/>
        </w:rPr>
        <w:t>19.06.2019 года</w:t>
      </w:r>
      <w:r w:rsidR="00DB2B5C" w:rsidRPr="00C24A9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DB2B5C" w:rsidRPr="00C24A9D">
        <w:rPr>
          <w:rFonts w:ascii="Times New Roman" w:hAnsi="Times New Roman"/>
          <w:sz w:val="28"/>
          <w:szCs w:val="28"/>
        </w:rPr>
        <w:t>318-п</w:t>
      </w:r>
      <w:r w:rsidR="00DB2B5C" w:rsidRPr="00C24A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2B5C" w:rsidRPr="00C24A9D">
        <w:rPr>
          <w:rFonts w:ascii="Times New Roman" w:hAnsi="Times New Roman"/>
          <w:sz w:val="28"/>
          <w:szCs w:val="24"/>
        </w:rPr>
        <w:t xml:space="preserve">«О разработке и утверждении административных регламентов предоставления муниципальных услуг Администрацией </w:t>
      </w:r>
      <w:r w:rsidR="00DB2B5C" w:rsidRPr="00C24A9D">
        <w:rPr>
          <w:rFonts w:ascii="Times New Roman" w:hAnsi="Times New Roman"/>
          <w:sz w:val="28"/>
          <w:szCs w:val="28"/>
        </w:rPr>
        <w:t>рабочего поселка Тамала Тамалинского района Пензенской области»</w:t>
      </w:r>
      <w:r w:rsidR="00DB2B5C" w:rsidRPr="00C24A9D">
        <w:rPr>
          <w:rFonts w:ascii="Times New Roman" w:hAnsi="Times New Roman"/>
          <w:color w:val="000000"/>
          <w:sz w:val="28"/>
          <w:szCs w:val="28"/>
        </w:rPr>
        <w:t xml:space="preserve">, от </w:t>
      </w:r>
      <w:r w:rsidR="00DB2B5C" w:rsidRPr="00C24A9D">
        <w:rPr>
          <w:rFonts w:ascii="Times New Roman" w:hAnsi="Times New Roman"/>
          <w:sz w:val="28"/>
          <w:szCs w:val="28"/>
        </w:rPr>
        <w:t>18.06.2019 г. № 316-п</w:t>
      </w:r>
      <w:r w:rsidR="00DB2B5C" w:rsidRPr="00C24A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2B5C" w:rsidRPr="00C24A9D">
        <w:rPr>
          <w:rFonts w:ascii="Times New Roman" w:hAnsi="Times New Roman"/>
          <w:sz w:val="28"/>
          <w:szCs w:val="28"/>
        </w:rPr>
        <w:t>«Об утверждении Реестра муниципальных услуг рабочего поселка Тамала Тамалинского района Пензенской области в новой редакции»</w:t>
      </w:r>
      <w:r w:rsidR="00DB2B5C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="00DB2B5C" w:rsidRPr="00C24A9D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8" w:history="1">
        <w:r w:rsidRPr="00DB2B5C">
          <w:rPr>
            <w:rFonts w:ascii="Times New Roman" w:hAnsi="Times New Roman" w:cs="Times New Roman"/>
            <w:sz w:val="28"/>
            <w:szCs w:val="28"/>
          </w:rPr>
          <w:t>ст. 23</w:t>
        </w:r>
      </w:hyperlink>
      <w:r w:rsidRPr="00DB2B5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DB2B5C">
        <w:rPr>
          <w:rFonts w:ascii="Times New Roman" w:hAnsi="Times New Roman"/>
          <w:color w:val="000000"/>
          <w:sz w:val="28"/>
          <w:szCs w:val="28"/>
        </w:rPr>
        <w:t>рабочего поселка Тамала</w:t>
      </w:r>
      <w:r w:rsidR="00DB2B5C" w:rsidRPr="00C24A9D">
        <w:rPr>
          <w:rFonts w:ascii="Times New Roman" w:hAnsi="Times New Roman"/>
          <w:color w:val="000000"/>
          <w:sz w:val="28"/>
          <w:szCs w:val="28"/>
        </w:rPr>
        <w:t xml:space="preserve">  Тамалинского района Пензенской области</w:t>
      </w:r>
      <w:r w:rsidR="00DB2B5C" w:rsidRPr="00191F9B">
        <w:rPr>
          <w:rFonts w:ascii="Times New Roman" w:hAnsi="Times New Roman"/>
          <w:sz w:val="28"/>
          <w:szCs w:val="28"/>
        </w:rPr>
        <w:t xml:space="preserve">, </w:t>
      </w:r>
    </w:p>
    <w:p w:rsidR="00DB2B5C" w:rsidRDefault="00DB2B5C" w:rsidP="00DB2B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DB2B5C" w:rsidRDefault="00DB2B5C" w:rsidP="00DB2B5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Pr="00D913D6">
        <w:rPr>
          <w:rFonts w:ascii="Times New Roman" w:hAnsi="Times New Roman"/>
          <w:b/>
          <w:sz w:val="28"/>
          <w:szCs w:val="28"/>
        </w:rPr>
        <w:t xml:space="preserve">дминистрация </w:t>
      </w:r>
      <w:r>
        <w:rPr>
          <w:rFonts w:ascii="Times New Roman" w:hAnsi="Times New Roman"/>
          <w:b/>
          <w:sz w:val="28"/>
          <w:szCs w:val="28"/>
        </w:rPr>
        <w:t>рабочего поселка Тамала</w:t>
      </w:r>
      <w:r w:rsidRPr="00D913D6">
        <w:rPr>
          <w:rFonts w:ascii="Times New Roman" w:hAnsi="Times New Roman"/>
          <w:b/>
          <w:sz w:val="28"/>
          <w:szCs w:val="28"/>
        </w:rPr>
        <w:t xml:space="preserve"> </w:t>
      </w:r>
      <w:r w:rsidRPr="00094A9A">
        <w:rPr>
          <w:rFonts w:ascii="Times New Roman" w:hAnsi="Times New Roman"/>
          <w:b/>
          <w:sz w:val="28"/>
          <w:szCs w:val="28"/>
        </w:rPr>
        <w:t>постановляет</w:t>
      </w:r>
    </w:p>
    <w:p w:rsidR="00DB2B5C" w:rsidRDefault="00DB2B5C" w:rsidP="00DB2B5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6B3AF0" w:rsidRPr="00DB2B5C" w:rsidRDefault="006B3AF0" w:rsidP="00DB2B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B5C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прилагаемый административный </w:t>
      </w:r>
      <w:hyperlink w:anchor="Par30" w:history="1">
        <w:r w:rsidRPr="007548F0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DB2B5C">
        <w:rPr>
          <w:rFonts w:ascii="Times New Roman" w:hAnsi="Times New Roman" w:cs="Times New Roman"/>
          <w:sz w:val="28"/>
          <w:szCs w:val="28"/>
        </w:rPr>
        <w:t xml:space="preserve"> по предо</w:t>
      </w:r>
      <w:r w:rsidR="007548F0">
        <w:rPr>
          <w:rFonts w:ascii="Times New Roman" w:hAnsi="Times New Roman" w:cs="Times New Roman"/>
          <w:sz w:val="28"/>
          <w:szCs w:val="28"/>
        </w:rPr>
        <w:t>ставлению муниципальной услуги «</w:t>
      </w:r>
      <w:r w:rsidRPr="00DB2B5C">
        <w:rPr>
          <w:rFonts w:ascii="Times New Roman" w:hAnsi="Times New Roman" w:cs="Times New Roman"/>
          <w:sz w:val="28"/>
          <w:szCs w:val="28"/>
        </w:rPr>
        <w:t>Принятие решения об изъятии земельного участка для муниципальных нужд, в том числе для размещения объектов местного значения</w:t>
      </w:r>
      <w:r w:rsidR="007548F0">
        <w:rPr>
          <w:rFonts w:ascii="Times New Roman" w:hAnsi="Times New Roman" w:cs="Times New Roman"/>
          <w:sz w:val="28"/>
          <w:szCs w:val="28"/>
        </w:rPr>
        <w:t>»</w:t>
      </w:r>
      <w:r w:rsidRPr="00DB2B5C">
        <w:rPr>
          <w:rFonts w:ascii="Times New Roman" w:hAnsi="Times New Roman" w:cs="Times New Roman"/>
          <w:sz w:val="28"/>
          <w:szCs w:val="28"/>
        </w:rPr>
        <w:t>.</w:t>
      </w:r>
    </w:p>
    <w:p w:rsidR="007548F0" w:rsidRPr="006F3EC0" w:rsidRDefault="007548F0" w:rsidP="007548F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F3EC0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7548F0" w:rsidRPr="006F3EC0" w:rsidRDefault="007548F0" w:rsidP="007548F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F3E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 </w:t>
      </w:r>
      <w:r w:rsidRPr="006F3EC0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бюллетене «Тамалинские вести» и</w:t>
      </w:r>
      <w:r>
        <w:rPr>
          <w:rFonts w:ascii="Times New Roman" w:hAnsi="Times New Roman"/>
          <w:sz w:val="28"/>
          <w:szCs w:val="28"/>
        </w:rPr>
        <w:t xml:space="preserve"> разместить</w:t>
      </w:r>
      <w:r w:rsidRPr="006F3EC0">
        <w:rPr>
          <w:rFonts w:ascii="Times New Roman" w:hAnsi="Times New Roman"/>
          <w:sz w:val="28"/>
          <w:szCs w:val="28"/>
        </w:rPr>
        <w:t xml:space="preserve"> на официальном сайте Администрации рабочего поселка Тамала Тамалинского района Пензенской области в информационно-телекоммуникационной сети «Интернет».</w:t>
      </w:r>
    </w:p>
    <w:p w:rsidR="007548F0" w:rsidRPr="006F3EC0" w:rsidRDefault="007548F0" w:rsidP="007548F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F3E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6F3EC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F3E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F3EC0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главу Администрации рабочего поселка Тамала Тамалинского района Пензенской области.</w:t>
      </w:r>
    </w:p>
    <w:p w:rsidR="007548F0" w:rsidRDefault="007548F0" w:rsidP="007548F0">
      <w:pPr>
        <w:pStyle w:val="a4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48F0" w:rsidRDefault="007548F0" w:rsidP="007548F0">
      <w:pPr>
        <w:pStyle w:val="a4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48F0" w:rsidRDefault="007548F0" w:rsidP="007548F0">
      <w:pPr>
        <w:pStyle w:val="a4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48F0" w:rsidRDefault="007548F0" w:rsidP="007548F0">
      <w:pPr>
        <w:pStyle w:val="a4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48F0" w:rsidRDefault="007548F0" w:rsidP="007548F0">
      <w:pPr>
        <w:pStyle w:val="a4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48F0" w:rsidRPr="006F3EC0" w:rsidRDefault="007548F0" w:rsidP="007548F0">
      <w:pPr>
        <w:pStyle w:val="a4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EC0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7548F0" w:rsidRPr="006F3EC0" w:rsidRDefault="007548F0" w:rsidP="007548F0">
      <w:pPr>
        <w:pStyle w:val="a4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EC0">
        <w:rPr>
          <w:rFonts w:ascii="Times New Roman" w:hAnsi="Times New Roman"/>
          <w:sz w:val="28"/>
          <w:szCs w:val="28"/>
        </w:rPr>
        <w:t xml:space="preserve">рабочего поселка Тамала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6F3EC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.Г. Кузенков</w:t>
      </w:r>
    </w:p>
    <w:p w:rsidR="007548F0" w:rsidRDefault="007548F0" w:rsidP="00754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B3AF0" w:rsidRPr="00DB2B5C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DB2B5C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F1111" w:rsidRDefault="00EF1111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6B3AF0" w:rsidRPr="00EF1111" w:rsidRDefault="00EF1111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B3AF0" w:rsidRPr="00EF11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рабочего поселка Тамала</w:t>
      </w:r>
    </w:p>
    <w:p w:rsidR="006B3AF0" w:rsidRPr="00EF1111" w:rsidRDefault="00EF1111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Тамалинского района Пензенской области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от </w:t>
      </w:r>
      <w:r w:rsidR="00647EAD">
        <w:rPr>
          <w:rFonts w:ascii="Times New Roman" w:hAnsi="Times New Roman" w:cs="Times New Roman"/>
          <w:sz w:val="28"/>
          <w:szCs w:val="28"/>
        </w:rPr>
        <w:t>____________</w:t>
      </w:r>
      <w:r w:rsidR="00537350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. </w:t>
      </w:r>
      <w:r w:rsidR="00EF1111">
        <w:rPr>
          <w:rFonts w:ascii="Times New Roman" w:hAnsi="Times New Roman" w:cs="Times New Roman"/>
          <w:sz w:val="28"/>
          <w:szCs w:val="28"/>
        </w:rPr>
        <w:t>№</w:t>
      </w:r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="00647EAD">
        <w:rPr>
          <w:rFonts w:ascii="Times New Roman" w:hAnsi="Times New Roman" w:cs="Times New Roman"/>
          <w:sz w:val="28"/>
          <w:szCs w:val="28"/>
        </w:rPr>
        <w:t>_________</w:t>
      </w:r>
    </w:p>
    <w:p w:rsidR="006B3AF0" w:rsidRPr="00A658EE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58EE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0"/>
      <w:bookmarkEnd w:id="0"/>
      <w:r w:rsidRPr="00A658EE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6B3AF0" w:rsidRPr="00A658EE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8E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"ПРИНЯТИЕ РЕШЕНИЯ</w:t>
      </w:r>
      <w:r w:rsidR="00EF1111" w:rsidRPr="00A65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58EE">
        <w:rPr>
          <w:rFonts w:ascii="Times New Roman" w:hAnsi="Times New Roman" w:cs="Times New Roman"/>
          <w:b/>
          <w:sz w:val="28"/>
          <w:szCs w:val="28"/>
        </w:rPr>
        <w:t>ОБ ИЗЪЯТИИ ЗЕМЕЛЬНОГО УЧАСТКА ДЛЯ МУНИЦИПАЛЬНЫХ НУЖД, В ТОМ</w:t>
      </w:r>
      <w:r w:rsidR="00EF1111" w:rsidRPr="00A65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58EE">
        <w:rPr>
          <w:rFonts w:ascii="Times New Roman" w:hAnsi="Times New Roman" w:cs="Times New Roman"/>
          <w:b/>
          <w:sz w:val="28"/>
          <w:szCs w:val="28"/>
        </w:rPr>
        <w:t>ЧИСЛЕ ДЛЯ РАЗМЕЩЕНИЯ ОБЪЕКТОВ МЕСТНОГО ЗНАЧЕНИЯ"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1.1. Предмет регулирования регламента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Административный регламент предо</w:t>
      </w:r>
      <w:r w:rsidR="00A22F1D"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Pr="00EF1111">
        <w:rPr>
          <w:rFonts w:ascii="Times New Roman" w:hAnsi="Times New Roman" w:cs="Times New Roman"/>
          <w:sz w:val="28"/>
          <w:szCs w:val="28"/>
        </w:rPr>
        <w:t>Принятие решения об изъятии земельного участка для муниципальных нужд, в том числе для размещ</w:t>
      </w:r>
      <w:r w:rsidR="00A22F1D">
        <w:rPr>
          <w:rFonts w:ascii="Times New Roman" w:hAnsi="Times New Roman" w:cs="Times New Roman"/>
          <w:sz w:val="28"/>
          <w:szCs w:val="28"/>
        </w:rPr>
        <w:t>ения объектов местного значения»</w:t>
      </w:r>
      <w:r w:rsidRPr="00EF1111">
        <w:rPr>
          <w:rFonts w:ascii="Times New Roman" w:hAnsi="Times New Roman" w:cs="Times New Roman"/>
          <w:sz w:val="28"/>
          <w:szCs w:val="28"/>
        </w:rPr>
        <w:t xml:space="preserve"> (далее - Регламент) устанавливает порядок и стандарт предоставлени</w:t>
      </w:r>
      <w:r w:rsidR="00A22F1D">
        <w:rPr>
          <w:rFonts w:ascii="Times New Roman" w:hAnsi="Times New Roman" w:cs="Times New Roman"/>
          <w:sz w:val="28"/>
          <w:szCs w:val="28"/>
        </w:rPr>
        <w:t>я муниципальной услуги «</w:t>
      </w:r>
      <w:r w:rsidRPr="00EF1111">
        <w:rPr>
          <w:rFonts w:ascii="Times New Roman" w:hAnsi="Times New Roman" w:cs="Times New Roman"/>
          <w:sz w:val="28"/>
          <w:szCs w:val="28"/>
        </w:rPr>
        <w:t>Принятие решения об изъятии земельного участка для муниципальных нужд, в том числе для размещ</w:t>
      </w:r>
      <w:r w:rsidR="00A22F1D">
        <w:rPr>
          <w:rFonts w:ascii="Times New Roman" w:hAnsi="Times New Roman" w:cs="Times New Roman"/>
          <w:sz w:val="28"/>
          <w:szCs w:val="28"/>
        </w:rPr>
        <w:t>ения объектов местного значения»</w:t>
      </w:r>
      <w:r w:rsidRPr="00EF1111">
        <w:rPr>
          <w:rFonts w:ascii="Times New Roman" w:hAnsi="Times New Roman" w:cs="Times New Roman"/>
          <w:sz w:val="28"/>
          <w:szCs w:val="28"/>
        </w:rPr>
        <w:t xml:space="preserve"> (далее - муниципальная услуга), определяет сроки и последовательность административных процедур (действий) Администрации </w:t>
      </w:r>
      <w:r w:rsidR="00A22F1D">
        <w:rPr>
          <w:rFonts w:ascii="Times New Roman" w:hAnsi="Times New Roman" w:cs="Times New Roman"/>
          <w:sz w:val="28"/>
          <w:szCs w:val="28"/>
        </w:rPr>
        <w:t>рабочего поселка Тамала Тамалинского</w:t>
      </w:r>
      <w:r w:rsidRPr="00EF1111">
        <w:rPr>
          <w:rFonts w:ascii="Times New Roman" w:hAnsi="Times New Roman" w:cs="Times New Roman"/>
          <w:sz w:val="28"/>
          <w:szCs w:val="28"/>
        </w:rPr>
        <w:t xml:space="preserve"> района Пензенской области (далее - Администрация) при предоставлении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  <w:r w:rsidRPr="00EF1111">
        <w:rPr>
          <w:rFonts w:ascii="Times New Roman" w:hAnsi="Times New Roman" w:cs="Times New Roman"/>
          <w:sz w:val="28"/>
          <w:szCs w:val="28"/>
        </w:rPr>
        <w:t xml:space="preserve">1.2.1. организации, уполномоченные в соответствии с нормативными правовыми актами, заключенными с органами местного самоуправления договорами или соглашениями либо имеющие разрешения (лицензии) осуществлять деятельность, для обеспечения которой в соответствии с </w:t>
      </w:r>
      <w:hyperlink w:anchor="Par45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пунктами 1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2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3 подпункта 1.2.1 пункта 1.2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раздела осуществляется изъятие земельного участка для муниципальных нужд деятельность этих субъектов, связанных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>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5"/>
      <w:bookmarkEnd w:id="2"/>
      <w:r w:rsidRPr="00EF1111">
        <w:rPr>
          <w:rFonts w:ascii="Times New Roman" w:hAnsi="Times New Roman" w:cs="Times New Roman"/>
          <w:sz w:val="28"/>
          <w:szCs w:val="28"/>
        </w:rPr>
        <w:t>1) выполнением международных договоров Российской Федерации;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2) строительством, реконструкцией следующих объектов местного значения при отсутствии других возможных вариантов строительства, реконструкции этих объектов: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объекты энергетических систем регионального значения;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объекты транспорта, объекты связи регионального значения, объекты инфраструктуры железнодорожного транспорта общего пользования;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линейные объекты регионального значения, обеспечивающие деятельность субъектов естественных монополий;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объекты систем 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>-, газоснабжения, объекты систем теплоснабжения, объекты централизованных систем горячего водоснабжения, холодного водоснабжения и (или) водоотведения регионального значения;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автомобильные дороги межмуниципального, местного значения;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2"/>
      <w:bookmarkEnd w:id="3"/>
      <w:r w:rsidRPr="00EF1111">
        <w:rPr>
          <w:rFonts w:ascii="Times New Roman" w:hAnsi="Times New Roman" w:cs="Times New Roman"/>
          <w:sz w:val="28"/>
          <w:szCs w:val="28"/>
        </w:rPr>
        <w:t>3) иными основаниями, предусмотренными федеральными законами.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1.2.2. организации, являющиеся 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недропользователями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 xml:space="preserve">, в случае изъятия земельных участков для проведения работ, связанных с пользованием недрами, в том числе осуществляемых за счет средств 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недропользователей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>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1.2.3. организации, с которыми заключены договоры о комплексном развитии территории по инициативе органа местного самоуправления по результатам аукциона на право заключения данных договоров в соответствии с Градостроительным </w:t>
      </w:r>
      <w:hyperlink r:id="rId9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- заявители).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 ходатайством об изъятии вправе обратиться орган государственной власти в случаях изъятия земельного участка в соответствии с </w:t>
      </w:r>
      <w:hyperlink r:id="rId10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подпунктом 1 статьи 49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РФ.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1.3. Требования к порядку информирования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1.3.1.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Подробную информацию о предоставляемой муниципальной услуге, а также о ходе ее предоставления, можно получить на официальном сайте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DF72CA">
        <w:rPr>
          <w:rFonts w:ascii="Times New Roman" w:hAnsi="Times New Roman" w:cs="Times New Roman"/>
          <w:sz w:val="28"/>
          <w:szCs w:val="28"/>
        </w:rPr>
        <w:t xml:space="preserve">рабочего поселка Тамала </w:t>
      </w:r>
      <w:r w:rsidRPr="00EF1111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"Интернет" 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www.</w:t>
      </w:r>
      <w:r w:rsidR="00DF72CA" w:rsidRPr="00DF72CA">
        <w:rPr>
          <w:rFonts w:ascii="Times New Roman" w:hAnsi="Times New Roman" w:cs="Times New Roman"/>
          <w:sz w:val="28"/>
          <w:szCs w:val="28"/>
        </w:rPr>
        <w:t>rptamala.tamala.pnzreg.ru</w:t>
      </w:r>
      <w:proofErr w:type="spellEnd"/>
      <w:r w:rsidR="00DF72CA" w:rsidRPr="00DF72CA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(далее - Официальный сайт), в федеральной государственной информационной системе "Единый портал государственных и муниципальных услуг (функций)" (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>.) (далее - Единый портал) и (или) в региональной государственной информационной системе "Портал государственных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 Пензенской области" (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www.gosuslugi.pnzreg.ru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>.) (далее - Региональный портал).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На Едином портале и Региональном портале, официальном сайте размещается следующая информация: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6) размер государственной пошлины, взимаемой за предоставление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8) формы заявлений, ходатайств (уведомлений, сообщений), используемые при предоставлении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1.3.2. Справочная информация (место нахождения, график (режим работы Администрации </w:t>
      </w:r>
      <w:r w:rsidR="0095433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) справочные телефоны Администрации </w:t>
      </w:r>
      <w:r w:rsidR="0095433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адрес официального сайта Администрации </w:t>
      </w:r>
      <w:r w:rsidR="0095433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95433F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информационно-коммуникационной сети "Интернет" и адрес электронной почты) размещается на официальном сайте в информационно-коммуникационной сети "Интернет", на Едином портале и Региональном портале.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1.3.3. Информирование о порядке предоставления муниципальной услуги осуществля</w:t>
      </w:r>
      <w:r w:rsidR="00BA6477">
        <w:rPr>
          <w:rFonts w:ascii="Times New Roman" w:hAnsi="Times New Roman" w:cs="Times New Roman"/>
          <w:sz w:val="28"/>
          <w:szCs w:val="28"/>
        </w:rPr>
        <w:t>ется также в многофункциональном центре</w:t>
      </w:r>
      <w:r w:rsidRPr="00EF1111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(далее - многофункциональный центр)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многофункционального центра.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1.3.4. Информирование осуществляется специалистами Администрации </w:t>
      </w:r>
      <w:r w:rsidR="00BA647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 по следующим вопросам: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разъяснения порядка изъятия земельных участков для муниципальных нужд;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перечня документов, необходимых для предоставления муниципальной услуги, комплектности представленных документов;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правильности оформления представляемых заявления и документов;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времени приема, порядка и сроков выдачи документов;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порядка обжалований решений Администрации </w:t>
      </w:r>
      <w:r w:rsidR="00BA647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действия (бездействия) органов, предоставляющих муниципальную услугу, а также их должностных лиц.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Информирование проводится как в устной, так и письменной форме.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1.3.5. Устное информирование осуществляется специалистами Администрации </w:t>
      </w:r>
      <w:r w:rsidR="00BA647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BA6477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при обращении за информацией: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лично;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по телефону.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="0026058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осуществляющий устное информирование, должен принять все необходимые меры для полного и оперативного ответа на поставленные вопросы, в том числе с привлечением других муниципальных служащих.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Во время разговора необходимо произносить слова четко, избегать "параллельных разговоров" с окружающими людьми и не прерывать разговор по причине поступления звонка на другой аппарат. В конце информирования специалист Администрации </w:t>
      </w:r>
      <w:r w:rsidR="0026058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осуществляющий информирование, должен кратко подвести итоги и перечислить меры, которые надо принять заявителю (кто именно, когда и что должен сделать).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Специалисты Администрации </w:t>
      </w:r>
      <w:r w:rsidR="00AF69EB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Подробную информацию о предоставляемой муниципальной услуге можно получить на Едином портале и Региональном портале.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2.1. Наим</w:t>
      </w:r>
      <w:r w:rsidR="00F51C96">
        <w:rPr>
          <w:rFonts w:ascii="Times New Roman" w:hAnsi="Times New Roman" w:cs="Times New Roman"/>
          <w:sz w:val="28"/>
          <w:szCs w:val="28"/>
        </w:rPr>
        <w:t>енование муниципальной услуги: «</w:t>
      </w:r>
      <w:r w:rsidRPr="00EF1111">
        <w:rPr>
          <w:rFonts w:ascii="Times New Roman" w:hAnsi="Times New Roman" w:cs="Times New Roman"/>
          <w:sz w:val="28"/>
          <w:szCs w:val="28"/>
        </w:rPr>
        <w:t>Принятие решения об изъятии земельного участка для муниципальных нужд, в том числе для размещ</w:t>
      </w:r>
      <w:r w:rsidR="00F51C96">
        <w:rPr>
          <w:rFonts w:ascii="Times New Roman" w:hAnsi="Times New Roman" w:cs="Times New Roman"/>
          <w:sz w:val="28"/>
          <w:szCs w:val="28"/>
        </w:rPr>
        <w:t>ения объектов местного значения»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2.2. Предоставление муниципальной услуги осуществляет Администрация </w:t>
      </w:r>
      <w:r w:rsidR="00623F6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4"/>
      <w:bookmarkEnd w:id="4"/>
      <w:r w:rsidRPr="00EF1111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r w:rsidR="00623F6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23F6E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r w:rsidR="00623F6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23F6E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отказе в удовлетворении ходатайства об изъятии земельных участков для муниципальных нужд;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- соглашение об изъятии недвижимости.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по выбору заявителя может быть предоставлен ему в форме документа на бумажном носителе, а также в форме электронного документа в течение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2.4.1. Срок предоставления муниципальной услуги (принятия постановления Администрации </w:t>
      </w:r>
      <w:r w:rsidR="00623F6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23F6E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 или постановления Администрации </w:t>
      </w:r>
      <w:r w:rsidR="00623F6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23F6E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отказе в удовлетворении ходатайства об изъятии земельного участка) не должен превышать 30 дней со дня поступления ходатайства в Администрацию (в случае если в Едином государственном реестре недвижимости имеются сведения о зарегистрированных правах на земельные участки, подлежащие изъятию, а также о зарегистрированных правах на расположенные на таких земельных участках объекты недвижимого имущества).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Срок принятия решения об изъятии земельных участков - не более 85 дней со дня поступления ходатайства в Администрацию </w:t>
      </w:r>
      <w:r w:rsidR="00A738E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A738E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(в случае если в Едином государственном реестре недвижимости отсутствуют сведения о зарегистрированных правах на земельные участки, подлежащие изъятию, а также о зарегистрированных правах на расположенные на таких земельных участках объекты недвижимого имущества).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официальном сайте в информационно-телекоммуникационной сети "Интернет", на Едином портале, Региональном портале.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2.6.1. Муниципальная услуга предоставляется на основании </w:t>
      </w:r>
      <w:hyperlink w:anchor="Par459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ходатайства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об изъятии земельных участков для муниципальных нужд (далее - ходатайство об изъятии земельных участков) согласно приложению </w:t>
      </w:r>
      <w:r w:rsidR="00A738ED">
        <w:rPr>
          <w:rFonts w:ascii="Times New Roman" w:hAnsi="Times New Roman" w:cs="Times New Roman"/>
          <w:sz w:val="28"/>
          <w:szCs w:val="28"/>
        </w:rPr>
        <w:t>№</w:t>
      </w:r>
      <w:r w:rsidRPr="00EF1111">
        <w:rPr>
          <w:rFonts w:ascii="Times New Roman" w:hAnsi="Times New Roman" w:cs="Times New Roman"/>
          <w:sz w:val="28"/>
          <w:szCs w:val="28"/>
        </w:rPr>
        <w:t xml:space="preserve"> 1 к настоящему Регламенту, поданного или направленного в Администрацию </w:t>
      </w:r>
      <w:r w:rsidR="00A738ED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A738ED">
        <w:rPr>
          <w:rFonts w:ascii="Times New Roman" w:hAnsi="Times New Roman" w:cs="Times New Roman"/>
          <w:sz w:val="28"/>
          <w:szCs w:val="28"/>
        </w:rPr>
        <w:lastRenderedPageBreak/>
        <w:t>Тамала</w:t>
      </w:r>
      <w:r w:rsidR="00A738E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"Интернет".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16"/>
      <w:bookmarkEnd w:id="5"/>
      <w:r w:rsidRPr="00EF1111">
        <w:rPr>
          <w:rFonts w:ascii="Times New Roman" w:hAnsi="Times New Roman" w:cs="Times New Roman"/>
          <w:sz w:val="28"/>
          <w:szCs w:val="28"/>
        </w:rPr>
        <w:t>2.7. Заявителем к ходатайству прилагаются: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2.7.1. Схема расположения земельного участка, если подано ходатайство об изъятии земельных участков, которые подлежит образовать, и отсутствует утвержденный проект межевания территории, предусматривающий образование таких земельных участков, если иное не предусмотрено </w:t>
      </w:r>
      <w:hyperlink r:id="rId11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статьей 11.3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РФ;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2.7.2. копия документа, удостоверяющего личность представителя заявителя, за исключением случаев, когда ходатайство об изъятии земельных участков подписано усиленной квалифицированной электронной подписью;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2.7.3. доверенность или иные документы, подтверждающие полномочия на подписание ходатайства об изъятии.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2.7.4. В случае необходимости переноса инженерного сооружения, указанного в </w:t>
      </w:r>
      <w:hyperlink r:id="rId12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подпункте 1 статьи 39.37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и расположенного на земельном участке, подлежащем изъятию, одновременно с ходатайством об изъятии земельного участка подается ходатайство об установлении публичного сервитута.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21"/>
      <w:bookmarkEnd w:id="6"/>
      <w:r w:rsidRPr="00EF1111">
        <w:rPr>
          <w:rFonts w:ascii="Times New Roman" w:hAnsi="Times New Roman" w:cs="Times New Roman"/>
          <w:sz w:val="28"/>
          <w:szCs w:val="28"/>
        </w:rPr>
        <w:t>2.8. К ходатайству об изъятии земельных участков заявитель вправе приложить следующие документы: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2.8.1. копию утвержденного проекта межевания территории (при наличии) в случаях изъятия земельных участков для муниципальных нужд в целях размещения объектов местного значения или для ведения работ, связанных с пользованием участками недр местного значения;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2.8.2. выписку из Единого государственного реестра недвижимости в отношении предполагаемых к изъятию земельных участков, а также на расположенные на таких земельных участках объекты недвижимого имущества;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2.8.3. выписку из Единого государственного реестра юридических лиц о заявителе;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2.8.4. копию международного договора Российской Федерации в случае, если изъятие земельных участков осуществляется в связи с выполнением международных договоров Российской Федерации;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2.8.5. копии документов, содержащих сведения об имеющихся правах на земельные участки, подлежащие изъятию, и на расположенные на таких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земельных участках объекты недвижимого имущества, в случае отсутствия таких сведений в Едином государственном реестре недвижимости;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2.8.6. копию документа, подтверждающего иные основания, предусмотренные федеральными законами, в случае если изъятие земельных участков для муниципальных нужд осуществляется в соответствии с </w:t>
      </w:r>
      <w:hyperlink r:id="rId13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49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2.8.7. копию лицензии на пользование недрами (в случае изъятия земельных участков для проведения работ, связанных с пользованием недрами, в том числе осуществляемых за счет средств 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недропользователя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>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2.9. Документы, предусмотренные </w:t>
      </w:r>
      <w:hyperlink w:anchor="Par116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2.7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Регламента, представляются заявителем самостоятельно.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2.10. Документы, предусмотренные </w:t>
      </w:r>
      <w:hyperlink w:anchor="Par121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2.8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Регламента, запрашиваются Администрацией </w:t>
      </w:r>
      <w:r w:rsidR="00B2258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B2258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порядке межведомственного информационного взаимодействия, если такие документы (их копии или сведения, содержащиеся в них) находятся в распоряжении государственных органов, органов местного самоуправления, подведомственных государственным органам или органам местного самоуправления организаций.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2.11. Заявитель вправе самостоятельно представить документы, указанные в </w:t>
      </w:r>
      <w:hyperlink w:anchor="Par121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2.8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2.12.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33"/>
      <w:bookmarkEnd w:id="7"/>
      <w:r w:rsidRPr="00EF1111">
        <w:rPr>
          <w:rFonts w:ascii="Times New Roman" w:hAnsi="Times New Roman" w:cs="Times New Roman"/>
          <w:sz w:val="28"/>
          <w:szCs w:val="28"/>
        </w:rPr>
        <w:t>2.13. Основания для отказа в приеме документов: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отказа в приеме документов является выявление в результате проверки усиленной квалифицированной электронной подписи заявителя несоблюдения установленных </w:t>
      </w:r>
      <w:hyperlink r:id="rId1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статьей 11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Федерального закона от 06.04.2011 N 63-ФЗ "Об электронной подписи" условий признания ее действительности в случае подачи ходатайства в электронной форме.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Основания для подготовки уведомления о возврате ходатайства.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1) Администрация </w:t>
      </w:r>
      <w:r w:rsidR="00B2258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B2258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не вправе принимать решение об изъятии земельного участка для целей, указанных в ходатайстве об изъятии;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2) заявитель не является лицом, предусмотренным </w:t>
      </w:r>
      <w:hyperlink w:anchor="Par4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1.2.1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- 1.2.4 пункта 1.2 настоящего Регламента;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3) не представлена схема расположения земельного участка и отсутствует утвержденный проект межевания территории, предусматривающий образование такого земельного участка;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4) </w:t>
      </w:r>
      <w:hyperlink w:anchor="Par459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ходатайство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об изъятии земельных участков по содержанию или форме не соответствует требованиям, установленным в приложении N 1 к настоящему Регламенту.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40"/>
      <w:bookmarkEnd w:id="8"/>
      <w:r w:rsidRPr="00EF1111">
        <w:rPr>
          <w:rFonts w:ascii="Times New Roman" w:hAnsi="Times New Roman" w:cs="Times New Roman"/>
          <w:sz w:val="28"/>
          <w:szCs w:val="28"/>
        </w:rPr>
        <w:t>2.14.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2.14.1. не соблюдены условия изъятия земельных участков для муниципальных нужд, предусмотренные </w:t>
      </w:r>
      <w:hyperlink r:id="rId15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статьей 56.3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РФ;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2.14.2. ходатайством об изъятии земельных участков предусмотрено изъятие земельного участка по основаниям, не предусмотренным федеральными законами;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2.14.3. схема расположения земельного участка, приложенная к ходатайству об изъятии, не может быть утверждена по основаниям, указанным в </w:t>
      </w:r>
      <w:hyperlink r:id="rId16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подпунктах 1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5 пункта 16 статьи 11.10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РФ.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Решение об изъятии не может быть принято в случае: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1) земельные участки являются выморочным имуществом и на таких земельных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отсутствуют объекты недвижимого имущества, являющиеся частной собственностью или находящиеся в пользовании третьих лиц;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2) земельные участки находятся в государственной или муниципальной собственности, не обременены правами третьих лиц и на таких земельных участках отсутствуют объекты недвижимого имущества, являющиеся частной собственностью или находящиеся в пользовании третьих лиц;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3) земельные участки находятся в государственной или муниципальной собственности, не обременены правами третьих лиц и на таких земельных участках расположены объекты недвижимого имущества, которые являются выморочным или бесхозяйным имуществом.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2.11. Срок регистрации заявления заявителя.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услуги, направленного в форме электронного документа с использованием Регионального портала, Единого портала, официального сайта осуществляется в автоматическом режиме.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2.12.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Здания, в которых располагаются помещения Администрации </w:t>
      </w:r>
      <w:r w:rsidR="00B2258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МФЦ должны быть расположены с учетом транспортной и пешеходной доступности для заявителей.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Помещения Администрации </w:t>
      </w:r>
      <w:r w:rsidR="00B2258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МФЦ должны соответствовать санитарно-эпидемиологическим </w:t>
      </w:r>
      <w:hyperlink r:id="rId19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правилам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и нормативам "Гигиенические требования к персональным электронно-вычислительным машинам и организации работы. 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 xml:space="preserve"> 2.2.2/2.4.1340-03".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2.13. Предоставление муниципальной услуги осуществляется в специально выделенных для этой цели помещениях.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2.14. Помещения, в которых осуществляется предоставление муниципальной услуги, оборудуются: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2.15. Количество мест ожидания определяется исходя из фактической нагрузки и возможностей для их размещения в здании.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2.16.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2.17. Кабинеты приема заявителей должны иметь информационные таблички (вывески) с указанием: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2.19.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услуги размещаются на нижних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этажах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зданий, оборудованных отдельным входом, или в отдельно стоящих зданиях.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месторасположению Администрации </w:t>
      </w:r>
      <w:r w:rsidR="00E5113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МФЦ,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</w:t>
      </w:r>
      <w:r w:rsidR="00E5113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МФЦ.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Специалисты Администрации </w:t>
      </w:r>
      <w:r w:rsidR="00AF023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МФЦ оказывают помощь инвалидам в преодолении барьеров, мешающих получению ими услуг наравне с другими лицами.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Рабочее место специалиста Администрации </w:t>
      </w:r>
      <w:r w:rsidR="00AF023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"тревожными кнопками" или переносными многофункциональными брелками-коммуникаторами).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Специалисты Администрации </w:t>
      </w:r>
      <w:r w:rsidR="00AF023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МФЦ обеспечиваются личными нагрудными карточками (</w:t>
      </w:r>
      <w:proofErr w:type="spellStart"/>
      <w:r w:rsidRPr="00EF1111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EF1111">
        <w:rPr>
          <w:rFonts w:ascii="Times New Roman" w:hAnsi="Times New Roman" w:cs="Times New Roman"/>
          <w:sz w:val="28"/>
          <w:szCs w:val="28"/>
        </w:rPr>
        <w:t>) с указанием фамилии, имени, отчества и должности.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2.20. Показатели доступности и качества предоставления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2.20.1. Показателями доступности предоставления муниципальной услуги являются: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транспортная доступность к месту предоставления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- размещение информации о порядке предоставления муниципальной услуги на официальном сайте Администрации </w:t>
      </w:r>
      <w:r w:rsidR="00FC5666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на Едином портале и Региональном портале;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возможность получения заявителем информации о ходе предоставления муниципальной услуги с использованием официального сайта, Единого портала и Регионального портала.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2.20.2. Показателями качества предоставления муниципальной услуги являются отсутствие: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очередей при приеме и выдаче документов заявителям (их представителям);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нарушений сроков предоставления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2.21.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на базе многофункционального центра по принципу "одного окна", в соответствии с которым предоставление муниципальной услуги осуществляется после однократного обращения заявителя с соответствующим ходатайством. При обращении заявителя в многофункциональный центр взаимодействие с Администрацией </w:t>
      </w:r>
      <w:r w:rsidR="00FC5666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FC5666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осуществляется без участия заявителя в порядке и сроки, установленные нормативными правовыми актами и соглашением о взаимодействии между многофункциональным центром и Администрацией </w:t>
      </w:r>
      <w:r w:rsidR="00FC5666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При предоставлении муниципальной услуги в электронной форме посредством официального сайта, Единого портала или Регионального портала заявителю обеспечивается: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б) досудебное (внесудебное) обжалование решений и действий (бездействия) Администрации </w:t>
      </w:r>
      <w:r w:rsidR="007F3218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муниципального служащего Администрации </w:t>
      </w:r>
      <w:r w:rsidR="00DF00B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Информация о ходе предоставления муниципальной услуги направляется заявителю Администрацией </w:t>
      </w:r>
      <w:r w:rsidR="00DF00B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DF00B7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официального сайта, Единого портала или Регионального портала по выбору заявителя.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 их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выполнения, в том числе особенности выполнения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форме, а также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 многофункциональных центрах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3.1.1. прием и регистрация ходатайства об изъятии земельных участков и приложенных к нему документов;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3.1.2. установление оснований для возврата Администрацией </w:t>
      </w:r>
      <w:r w:rsidR="00DF00B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DF00B7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ходатайства об изъятии земельных участков;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3.1.3. направление запроса в орган регистрации прав в целях выявления лиц, земельные участки которых подлежат изъятию или из земельных участков которых образуются земельные участки, подлежащие изъятию для муниципальных нужд и которым принадлежат расположенные на таких земельных участках объекты недвижимого имущества;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lastRenderedPageBreak/>
        <w:t>3.1.4. выявление лиц, земельные участки которых подлежат изъятию для муниципальных нужд или из земельных участков которых образуются земельные участки, подлежащие изъятию для муниципальных нужд и которым принадлежат расположенные на таких земельных участках объекты недвижимого имущества, в случае, если в Едином государственном реестре недвижимости отсутствуют сведения о зарегистрированных правах на земельные участки, подлежащие изъятию для муниципальных нужд, а также о зарегистрированных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правах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на расположенные на таких земельных участках объекты недвижимого имущества;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3.1.5. направление Администрацией </w:t>
      </w:r>
      <w:r w:rsidR="00DF00B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DF00B7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уведомлений лицам, подавшим заявления об учете прав на земельные участки и (или) иные объекты недвижимого имущества, но не представившим документы, устанавливающие или удостоверяющие их права на такие земельные участки и (или) объекты недвижимого имущества, либо представленные ими документы не являются документами, устанавливающими или удостоверяющими их права на такие земельные участки и (или) объекты недвижимого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имущества в соответствии с законодательством Российской Федерации;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3.1.6. принятие постановления Администрации </w:t>
      </w:r>
      <w:r w:rsidR="00DF00B7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DF00B7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 или постановления Администрации </w:t>
      </w:r>
      <w:r w:rsidR="00ED42FA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ED42FA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отказе в удовлетворении ходатайства об изъятии земельных участков для муниципальных нужд;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3.1.7. осуществление Администрацией </w:t>
      </w:r>
      <w:r w:rsidR="00ED42FA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ED42FA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действий в соответствии с </w:t>
      </w:r>
      <w:hyperlink r:id="rId20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10 статьи 56.6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3.1.8. подготовка соглашения об изъятии земельных участков и (или) расположенных на них объектов недвижимого имущества для муниципальных нужд;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3.1.9. заключение соглашения об изъятии земельных участков и (или) расположенных на них объектов недвижимого имущества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3.1.10. исправление допущенных опечаток и ошибок в выданных в результате предоставления муниципальной услуги документах.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3.2. Описание последовательности действий при предоставлении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муниципальной услуги по подготовке и утверждению схемы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расположения земельного участка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3.2.1. Прием и регистрация документов, представленных заявителем.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Основанием для начала административной процедуры является поступление заявления в Администрацию </w:t>
      </w:r>
      <w:r w:rsidR="00ED42FA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ED42FA">
        <w:rPr>
          <w:rFonts w:ascii="Times New Roman" w:hAnsi="Times New Roman" w:cs="Times New Roman"/>
          <w:sz w:val="28"/>
          <w:szCs w:val="28"/>
        </w:rPr>
        <w:t>А</w:t>
      </w:r>
      <w:r w:rsidRPr="00EF1111">
        <w:rPr>
          <w:rFonts w:ascii="Times New Roman" w:hAnsi="Times New Roman" w:cs="Times New Roman"/>
          <w:sz w:val="28"/>
          <w:szCs w:val="28"/>
        </w:rPr>
        <w:t xml:space="preserve">дминистрации, ответственный за регистрацию входящих документов, принимает заявление в письменном виде лично или по почте, а также в электронной форме и регистрирует его в Журнале регистрации входящей корреспонденции Администрации </w:t>
      </w:r>
      <w:r w:rsidR="00ED42FA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ED42FA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день поступления.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Если заявление о предоставлении муниципальной услуги поступило в</w:t>
      </w:r>
      <w:r w:rsidR="00ED42FA">
        <w:rPr>
          <w:rFonts w:ascii="Times New Roman" w:hAnsi="Times New Roman" w:cs="Times New Roman"/>
          <w:sz w:val="28"/>
          <w:szCs w:val="28"/>
        </w:rPr>
        <w:t xml:space="preserve"> электронной форме, специалист А</w:t>
      </w:r>
      <w:r w:rsidRPr="00EF11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D42FA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ответственный за регистрацию входящих документов, направляет заявителю уведомление, содержащее входящий регистрационный номер заявления, дату получения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 </w:t>
      </w:r>
      <w:r w:rsidR="00ED42FA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</w:t>
      </w:r>
      <w:r w:rsidR="00ED42FA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ED42FA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и передача зарегистрированного заявления и</w:t>
      </w:r>
      <w:r w:rsidR="00ED42FA">
        <w:rPr>
          <w:rFonts w:ascii="Times New Roman" w:hAnsi="Times New Roman" w:cs="Times New Roman"/>
          <w:sz w:val="28"/>
          <w:szCs w:val="28"/>
        </w:rPr>
        <w:t xml:space="preserve"> прилагаемых к нему документов г</w:t>
      </w:r>
      <w:r w:rsidRPr="00EF1111">
        <w:rPr>
          <w:rFonts w:ascii="Times New Roman" w:hAnsi="Times New Roman" w:cs="Times New Roman"/>
          <w:sz w:val="28"/>
          <w:szCs w:val="28"/>
        </w:rPr>
        <w:t xml:space="preserve">лаве </w:t>
      </w:r>
      <w:r w:rsidR="00ED42FA">
        <w:rPr>
          <w:rFonts w:ascii="Times New Roman" w:hAnsi="Times New Roman" w:cs="Times New Roman"/>
          <w:sz w:val="28"/>
          <w:szCs w:val="28"/>
        </w:rPr>
        <w:t>А</w:t>
      </w:r>
      <w:r w:rsidRPr="00EF11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D42FA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ED42FA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="006672A0">
        <w:rPr>
          <w:rFonts w:ascii="Times New Roman" w:hAnsi="Times New Roman" w:cs="Times New Roman"/>
          <w:sz w:val="28"/>
          <w:szCs w:val="28"/>
        </w:rPr>
        <w:t>(далее - глава А</w:t>
      </w:r>
      <w:r w:rsidRPr="00EF1111">
        <w:rPr>
          <w:rFonts w:ascii="Times New Roman" w:hAnsi="Times New Roman" w:cs="Times New Roman"/>
          <w:sz w:val="28"/>
          <w:szCs w:val="28"/>
        </w:rPr>
        <w:t>дминистрации).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При получении посредством официального сайта, Единого портала или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подписью, включается при необходимости), а также наличия оснований для отказа в приеме заявления, указанных в </w:t>
      </w:r>
      <w:hyperlink w:anchor="Par116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2.7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Регламента.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При наличии оснований для отказа в приеме заявления заявителю направляется письмо об отказе в приеме к рассмотрению заявления.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 заявителю будет представлена информация о ходе его рассмотрения.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"принято".</w:t>
      </w:r>
    </w:p>
    <w:p w:rsidR="006672A0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Максимальный срок выполнения административного действия - в день поступления заявления в Администрацию </w:t>
      </w:r>
      <w:r w:rsidR="006672A0">
        <w:rPr>
          <w:rFonts w:ascii="Times New Roman" w:hAnsi="Times New Roman" w:cs="Times New Roman"/>
          <w:sz w:val="28"/>
          <w:szCs w:val="28"/>
        </w:rPr>
        <w:t>рабочего поселка Тамала.</w:t>
      </w:r>
    </w:p>
    <w:p w:rsidR="006B3AF0" w:rsidRPr="00EF1111" w:rsidRDefault="006672A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="006B3AF0" w:rsidRPr="00EF1111">
        <w:rPr>
          <w:rFonts w:ascii="Times New Roman" w:hAnsi="Times New Roman" w:cs="Times New Roman"/>
          <w:sz w:val="28"/>
          <w:szCs w:val="28"/>
        </w:rPr>
        <w:t>Результат выполнения администр</w:t>
      </w:r>
      <w:r>
        <w:rPr>
          <w:rFonts w:ascii="Times New Roman" w:hAnsi="Times New Roman" w:cs="Times New Roman"/>
          <w:sz w:val="28"/>
          <w:szCs w:val="28"/>
        </w:rPr>
        <w:t>ативной процедуры: направление с</w:t>
      </w:r>
      <w:r w:rsidR="006B3AF0" w:rsidRPr="00EF1111">
        <w:rPr>
          <w:rFonts w:ascii="Times New Roman" w:hAnsi="Times New Roman" w:cs="Times New Roman"/>
          <w:sz w:val="28"/>
          <w:szCs w:val="28"/>
        </w:rPr>
        <w:t xml:space="preserve">пециалистом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B3AF0" w:rsidRPr="00EF11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заявления гл</w:t>
      </w:r>
      <w:r w:rsidR="006B3AF0" w:rsidRPr="00EF1111">
        <w:rPr>
          <w:rFonts w:ascii="Times New Roman" w:hAnsi="Times New Roman" w:cs="Times New Roman"/>
          <w:sz w:val="28"/>
          <w:szCs w:val="28"/>
        </w:rPr>
        <w:t xml:space="preserve">аве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B3AF0" w:rsidRPr="00EF11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="006B3AF0" w:rsidRPr="00EF1111">
        <w:rPr>
          <w:rFonts w:ascii="Times New Roman" w:hAnsi="Times New Roman" w:cs="Times New Roman"/>
          <w:sz w:val="28"/>
          <w:szCs w:val="28"/>
        </w:rPr>
        <w:t>с одновременным уведомлением заявителя о принятии заявления к рассмотрению, либо направление заявителю уведомления об отказе в приеме его к рассмотрению.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3.2.1. Прием и регистрация ходатайства об изъятии земельных участков и приложенных к нему документов.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приема и регистрации ходатайства об изъятии земельных участков и приложенных к нему документов является поступление ходатайства об изъятии земельных участков в Администрацию </w:t>
      </w:r>
      <w:r w:rsidR="00A345E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в том числе поданного через многофункциональный центр предоставления государственных и муниципальных услуг.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="00A345E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ответственный за регистрацию входящих документов, принимает ходатайство об изъятии земельных участков и приложенные к нему документы, поданное заявителем лично или полученное Администрацией по почте, а также полученное Администрацией </w:t>
      </w:r>
      <w:r w:rsidR="00A345E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 в электронной форме, и регистрирует их в Журнале регистрации входящей корреспонденции Администрации </w:t>
      </w:r>
      <w:r w:rsidR="00A345E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A345E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день поступления.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Если ходатайство об изъятии земельных участков поступило в электронной форме, специалист Администрации </w:t>
      </w:r>
      <w:r w:rsidR="00194E35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94E35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направляет заявителю уведомление в электронной форме, содержащее входящий регистрационный номер ходатайства об изъятии земельных участков, дату получения указанного ходатайства об изъятии земельных участков и прилагаемых к нему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Уведомление о получении ходатайства об изъятии направляется заявителю в виде сообщения на указанную им электронную почту не позднее рабочего дня, следующего за днем поступления ходатайства об изъятии в Администрацию </w:t>
      </w:r>
      <w:r w:rsidR="00194E35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присвоение ходатайству об изъятии земельных участков порядкового регистрационного номера в Журнале регистрации входящей корреспонденции Администрации </w:t>
      </w:r>
      <w:r w:rsidR="00194E35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94E35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и передача зарегистрированного ходатайства об изъятии земельных участков и прилагаемых к нему документ</w:t>
      </w:r>
      <w:r w:rsidR="00194E35">
        <w:rPr>
          <w:rFonts w:ascii="Times New Roman" w:hAnsi="Times New Roman" w:cs="Times New Roman"/>
          <w:sz w:val="28"/>
          <w:szCs w:val="28"/>
        </w:rPr>
        <w:t>ов с</w:t>
      </w:r>
      <w:r w:rsidRPr="00EF1111">
        <w:rPr>
          <w:rFonts w:ascii="Times New Roman" w:hAnsi="Times New Roman" w:cs="Times New Roman"/>
          <w:sz w:val="28"/>
          <w:szCs w:val="28"/>
        </w:rPr>
        <w:t>пециалисту, ответственному за предоставление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Максимальный срок исполнения административного действия - в течение 1 (одного) рабочего дня с момента получения ходатайства об изъятии земельных участков.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3.2.2. Установление оснований для возврата Администрацией </w:t>
      </w:r>
      <w:r w:rsidR="00194E35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94E35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ходатайства об изъятии земельных участков.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="00194E35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устанавливает соответствие документов, поданных в электронной форме, требованиям </w:t>
      </w:r>
      <w:hyperlink r:id="rId21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Минэкономразвития РФ N 250;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проводит проверку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условий признания действительности усиленной квалифицированной электронной подписи заявителя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hyperlink r:id="rId22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Федерального закона от 06.04.2011 N 63-ФЗ "Об электронной подписи" (в случае подачи документов в электронной форме, заверенных усиленной квалифицированной электронной подписью);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проверяет наличие или отсутствие оснований для отказа в приеме документов или основания для подготовки уведомления о возврате ходатайства, предусмотренные в </w:t>
      </w:r>
      <w:hyperlink w:anchor="Par133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2.13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94E35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94E35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в срок не более чем пять рабочих дней со дня поступления ходатайства об изъятии земельных участков возвращает его без рассмотрения с указанием причины принятого решения в случаях, предусмотренных в </w:t>
      </w:r>
      <w:hyperlink w:anchor="Par133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2.13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 одним из следующих способов, указанных в ходатайстве: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документа, размещенного на официальном сайте Администрации </w:t>
      </w:r>
      <w:r w:rsidR="006A5A78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ссылка на который направляется Администрацией </w:t>
      </w:r>
      <w:r w:rsidR="006A5A78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A5A78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заявителю посредством электронной почты;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документа, который направляется Администрацией </w:t>
      </w:r>
      <w:r w:rsidR="006A5A78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A5A78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заявителю посредством электронной почты;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 виде бумажного документа, который заявитель получает непосредственно при личном обращении;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 виде бумажного документа, который направляется Администрацией </w:t>
      </w:r>
      <w:r w:rsidR="006A5A78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A5A78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заявителю посредством почтового отправления.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 рамках проверки действительности усиленной квалифицированной электронной подписи осуществляется проверка соблюдения следующих условий: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а) квалифицированный сертификат ключа проверки электронной подписи (далее - квалифицированный сертификат) создан и выдан аккредитованным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удостоверяющим центром, аккредитация которого действительна на день выдачи указанного сертификата;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б) квалифицированный сертификат действителен на момент подписания заявления (при наличии достоверной информации о моменте подписания заявления) или на день проверки действительности указанного сертификата, если момент подписания заявления не определен;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в) 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внесенных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в этот документ после его подписания. При этом проверка осуществляется с использованием средств электронной подписи, имеющих подтверждение соответствия требованиям, установленным в соответствии с Федеральным </w:t>
      </w:r>
      <w:hyperlink r:id="rId23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="006A5A78">
        <w:rPr>
          <w:rFonts w:ascii="Times New Roman" w:hAnsi="Times New Roman" w:cs="Times New Roman"/>
          <w:sz w:val="28"/>
          <w:szCs w:val="28"/>
        </w:rPr>
        <w:t>№</w:t>
      </w:r>
      <w:r w:rsidRPr="00EF1111">
        <w:rPr>
          <w:rFonts w:ascii="Times New Roman" w:hAnsi="Times New Roman" w:cs="Times New Roman"/>
          <w:sz w:val="28"/>
          <w:szCs w:val="28"/>
        </w:rPr>
        <w:t xml:space="preserve"> 63-ФЗ, и с использованием квалифицированного сертификата лица, подписавшего электронный документ;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г)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ходатайство об изъятии земельных участков (если такие ограничения установлены).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При несоблюдении установленных условий признания действительности усиленной квалифицированной электронной подписи специалист Администрации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подготавливает уведомление об отказе в приеме документов к рассмотрению в электронной форме и направляет его одним из способов, указанных в ходатайстве. Уведомление в электронной форме должно содержать ссылки на пункты </w:t>
      </w:r>
      <w:hyperlink r:id="rId2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Федерального закона от 06.04.2011 </w:t>
      </w:r>
      <w:r w:rsidR="004C61AD">
        <w:rPr>
          <w:rFonts w:ascii="Times New Roman" w:hAnsi="Times New Roman" w:cs="Times New Roman"/>
          <w:sz w:val="28"/>
          <w:szCs w:val="28"/>
        </w:rPr>
        <w:t>№</w:t>
      </w:r>
      <w:r w:rsidRPr="00EF1111">
        <w:rPr>
          <w:rFonts w:ascii="Times New Roman" w:hAnsi="Times New Roman" w:cs="Times New Roman"/>
          <w:sz w:val="28"/>
          <w:szCs w:val="28"/>
        </w:rPr>
        <w:t xml:space="preserve"> 63-ФЗ "Об электронной подписи" (с последующими изменениями), которые послужили основанием для принятия указанного решения. Такое уведомление в электронной форме направляется в течение одного рабочего дня со дня представления ходатайства об изъятии земельных участков.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После получения уведомления в электронной форме заявитель вправе обратиться повторно с ходатайством об изъятии земельных участков, устранив нарушения, которые послужили основанием для отказа в приеме к рассмотрению первичного ходатайства об изъятии земельных участков.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направление заявителю уведомления о возврате ходатайства об изъятии земельных участков одним из способов, указанных в ходатайстве, при наличии обстоятельств, предусмотренных </w:t>
      </w:r>
      <w:hyperlink w:anchor="Par133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2.13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Регламента, или отсутствие направленного заявителю уведомления о возврате ходатайства об изъятии земельных участков при отсутствии обстоятельств, предусмотренных </w:t>
      </w:r>
      <w:hyperlink w:anchor="Par133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2.13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Регламента, или направление заявителю одним из способов, указанных в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ходатайстве, уведомления об отказе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в приеме документов к рассмотрению при несоблюдении установленных условий признания действительности усиленной квалифицированной электронной подписи.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административного действия - 5 рабочих дней со дня поступления ходатайства об изъятии земельных участков в Администрацию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(при соблюдении установленных условий признания действительности усиленной квалифицированной электронной подписи) при наличии или отсутствии обстоятельств, предусмотренных </w:t>
      </w:r>
      <w:hyperlink w:anchor="Par133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2.13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Регламента, или один рабочий день со дня поступления ходатайства об изъятии земельных участков в Администрацию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при несоблюдении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установленных условий признания действительности усиленной квалифицированной электронной подписи.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3.2.3.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Направление запроса в орган регистрации прав в целях выявления лиц, земельные участки которых подлежат изъятию или из земельных участков которых образуются земельные участки, подлежащие изъятию для муниципальных нужд и которым принадлежат расположенные на таких земельных участках объекты недвижимого имущества.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Администрацию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ходатайства об изъятии земельных участков и отсутствие оснований, предусмотренных в </w:t>
      </w:r>
      <w:hyperlink w:anchor="Par140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2.14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Регламента, для принятия решений об отказе в удовлетворении ходатайства об изъятии земельных участков.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Критерий принятия решения о направлении запроса в орган регистрации прав в целях выявления лиц, земельные участки которых подлежат изъятию или из земельных участков которых образуются земельные участки, подлежащие изъятию для муниципальных нужд и которым принадлежат расположенные на таких земельных участках объекты недвижимого имущества, - отсутствие оснований, предусмотренных в </w:t>
      </w:r>
      <w:hyperlink w:anchor="Par140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2.14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Регламента, для принятия решений об отказе в удовлетворении ходатайства об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изъятии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направленный запрос в орган регистрации прав в целях выявления лиц, земельные участки которых подлежат изъятию или из земельных участков которых образуются земельные участки, подлежащие изъятию для муниципальных нужд и которым принадлежат расположенные на таких земельных участках объекты недвижимого имущества.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административного действия - не более чем тридцать дней со дня поступления ходатайства об изъятии земельных участков в Администрацию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3.2.4.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Выявление лиц, земельные участки которых подлежат изъятию для муниципальных нужд или из земельных участков которых образуются земельные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участки, подлежащие изъятию для муниципальных нужд и которым принадлежат расположенные на таких земельных участках объекты недвижимого имущества, в случае если в Едином государственном реестре недвижимости отсутствуют сведения о зарегистрированных правах на земельные участки, подлежащие изъятию для муниципальных нужд, а также о зарегистрированных правах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на расположенные на таких земельных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объекты недвижимого имущества.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получение Администрацией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сведений из Единого государственного реестра недвижимости об отсутствии сведений о зарегистрированных правах на земельные участки, подлежащие изъятию, и о зарегистрированных правах на расположенные на таких земельных участках объекты недвижимого имущества.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Критерий принятия решения об осуществлении Администрацией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 действий, предусмотренных настоящим подпунктом, является получение Администрацией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сведений из Единого государственного реестра недвижимости об отсутствии сведений о зарегистрированных правах на земельные участки, подлежащие изъятию, и о зарегистрированных правах на расположенные на таких земельных участках объекты недвижимого имущества.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В срок не более чем десять дней со дня получения Администрацией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сведений из Единого государственного реестра недвижимости об отсутствии сведений о зарегистрированных правах на земельные участки, подлежащие изъятию, и о зарегистрированных правах на расположенные на таких земельных участках объекты недвижимого имущества, Администрация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осуществляет следующие действия: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274"/>
      <w:bookmarkEnd w:id="9"/>
      <w:proofErr w:type="gramStart"/>
      <w:r w:rsidRPr="00EF1111">
        <w:rPr>
          <w:rFonts w:ascii="Times New Roman" w:hAnsi="Times New Roman" w:cs="Times New Roman"/>
          <w:sz w:val="28"/>
          <w:szCs w:val="28"/>
        </w:rPr>
        <w:t>1) запрашивает сведения об имеющихся правах на земельные участки, подлежащие изъятию для муниципальных нужд, и на расположенные на таких земельных участках объекты недвижимого имущества в архивах, органах государственной власти, органах местного самоуправления, в распоряжении которых могут находиться указанные сведения, а также у предполагаемых правообладателей изымаемых земельных участков или иных объектов недвижимого имущества;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275"/>
      <w:bookmarkEnd w:id="10"/>
      <w:r w:rsidRPr="00EF1111">
        <w:rPr>
          <w:rFonts w:ascii="Times New Roman" w:hAnsi="Times New Roman" w:cs="Times New Roman"/>
          <w:sz w:val="28"/>
          <w:szCs w:val="28"/>
        </w:rPr>
        <w:t>2) обеспечивает опубликование в порядке, установленном для официального опубликования (обнародования) муниципальных пр</w:t>
      </w:r>
      <w:r w:rsidR="004C61AD">
        <w:rPr>
          <w:rFonts w:ascii="Times New Roman" w:hAnsi="Times New Roman" w:cs="Times New Roman"/>
          <w:sz w:val="28"/>
          <w:szCs w:val="28"/>
        </w:rPr>
        <w:t xml:space="preserve">авовых актов уставом поселения </w:t>
      </w:r>
      <w:r w:rsidRPr="00EF1111">
        <w:rPr>
          <w:rFonts w:ascii="Times New Roman" w:hAnsi="Times New Roman" w:cs="Times New Roman"/>
          <w:sz w:val="28"/>
          <w:szCs w:val="28"/>
        </w:rPr>
        <w:t>(муниципального района в случае, если такие земельные участки расположены на межселенной территории), по месту нахождения земельных участков, подлежащих изъятию, сообщения о планируемом изъятии земельных участков для муниципальных нужд;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3) обеспечивает размещение на официальном сайте Администрации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и официальном сайте указанного в </w:t>
      </w:r>
      <w:hyperlink w:anchor="Par275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подпункте 2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пункта муниципального образования в информационно-телекоммуникационной сети "Интернет" сообщения о планируемом изъятии земельных участков для муниципальных нужд;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277"/>
      <w:bookmarkEnd w:id="11"/>
      <w:r w:rsidRPr="00EF1111">
        <w:rPr>
          <w:rFonts w:ascii="Times New Roman" w:hAnsi="Times New Roman" w:cs="Times New Roman"/>
          <w:sz w:val="28"/>
          <w:szCs w:val="28"/>
        </w:rPr>
        <w:t>4) обеспечивает размещение сообщения о планируемом изъятии земельных участков на информационном щите в границах населенного пункта, на территории которого расположены земельные участки, подлежащие изъятию, а в случае, если такие земельные участки расположены за пределами границ населенного пункта, - на информационном щите в границах соответствующего муниципального образования.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При этом опубликование сообщения о планируемом изъятии земельных участков для муниципальных нужд в соответствии с </w:t>
      </w:r>
      <w:hyperlink w:anchor="Par275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1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подпункта, а также размещение информации на информационных щитах в соответствии с </w:t>
      </w:r>
      <w:hyperlink w:anchor="Par277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подпунктом 4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пункта осуществляется за счет средств заявителя.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осуществление действий, предусмотренных </w:t>
      </w:r>
      <w:hyperlink w:anchor="Par27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7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не более чем 10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участки, подлежащие изъятию, и о зарегистрированных правах на расположенные на таких земельных участках объекты недвижимого имущества.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3.2.5.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Направление Администрацией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уведомлений лицам, подавшим заявления об учете прав на земельные участки и (или) иные объекты недвижимого имущества, но не представившим документы, устанавливающие или удостоверяющие их права на такие земельные участки и (или) объекты недвижимого имущества, либо представленные ими документы не являются документами, устанавливающими или удостоверяющими их права на такие земельные участки и (или) объекты недвижимого имущества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непредставление лицами, подавшими заявления об учете прав на земельные участки и (или) иные объекты недвижимого имущества, документов, устанавливающих или удостоверяющих их права на такие земельные участки и (или) объекты недвижимого имущества, либо представленные ими документы не являются документами, устанавливающими или удостоверяющими их права на такие земельные участки и (или) объекты недвижимого имущества в соответствии с законодательством Российской Федерации.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Критерий принятия решения о подготовке Администрацией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уведомления - непредставление лицами, подавшими заявления об учете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прав на земельные участки и (или) иные объекты недвижимого имущества, документов, устанавливающих или удостоверяющих их права на такие земельные участки и (или) объекты недвижимого имущества, либо представленные ими документы не являются документами, устанавливающими или удостоверяющими их права на такие земельные участки и (или) объекты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недвижимого имущества в соответствии с законодательством Российской Федерации.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подготовленное Администрацией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уведомление лицам, подавшим заявления об учете прав на земельные участки и (или) иные объекты недвижимого имущества, но не представившим документов, устанавливающих или удостоверяющих их права на такие земельные участки и (или) объекты недвижимого имущества, либо представленные ими документы не являются документами, устанавливающими или удостоверяющими их права на такие земельные участки и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(или) объекты недвижимого имущества в соответствии с законодательством Российской Федерации.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по подготовке Администрацией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уведомления - не позднее чем в течение десяти дней со дня поступления указанных заявлений.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3.2.6. Принятие решения (постановления) Администрации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 или решения (постановления) Администрации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отказе в удовлетворении ходатайства об изъятии земельных участков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наличие сведений о выявленных лицах, земельные участки и (или) расположенные на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них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объекты недвижимого имущества которых подлежат изъятию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Критерий принятия решения о подготовке проекта решения (постановления) Администрации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C61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 или решения (постановления) Администрации </w:t>
      </w:r>
      <w:r w:rsidR="004C61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 об отказе в удовлетворении ходатайства об изъятии земельных участков для муниципальных нужд - наличие сведений о выявленных лицах, земельные участки и (или) расположенные на них объекты недвижимого имущества, которые подлежат изъятию для муниципальных нужд и отсутствие оснований, </w:t>
      </w:r>
      <w:r w:rsidRPr="004C61AD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ar140" w:history="1">
        <w:r w:rsidRPr="004C61AD">
          <w:rPr>
            <w:rFonts w:ascii="Times New Roman" w:hAnsi="Times New Roman" w:cs="Times New Roman"/>
            <w:sz w:val="28"/>
            <w:szCs w:val="28"/>
          </w:rPr>
          <w:t>пунктом 2.14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Отсутствие в Едином государственном реестре недвижимости сведений о зарегистрированных правах на земельные участки, подлежащие изъятию, и (или) на расположенные на них объекты недвижимого имущества, а также отсутствие сведений о координатах характерных точек границ таких земельных участков или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сведений об указанных объектах недвижимого имущества либо пересечение одной из границ земельного участка, подлежащего изъятию, и одной из границ другого земельного участка в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соответствии с кадастровыми сведениями о последнем, наличие споров о правах на такие земельные участки и (или) на расположенные на них объекты недвижимого имущества не является препятствием для принятия решения об изъятии земельных участков для муниципальных нужд.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Критерий принятия решения о подготовке решения (постановления) Администрации </w:t>
      </w:r>
      <w:r w:rsidR="009C52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9C52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отказе в удовлетворении ходатайства об изъятии земельных участков для муниципальных нужд - наличие оснований, предусмотренных </w:t>
      </w:r>
      <w:hyperlink w:anchor="Par140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2.14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="009C52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ответственный за подготовку данного проекта решения, обеспечивает его согласование в установленном порядке.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решение (распоряжение) Администрации </w:t>
      </w:r>
      <w:r w:rsidR="009C52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9C52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 при наличии у Администрации сведений о выявленных лицах, земельные участки и (или) расположенные на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них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объекты недвижимого имущества которых подлежат изъятию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решение (распоряжение) Администрации </w:t>
      </w:r>
      <w:r w:rsidR="009C52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9C52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отказе в удовлетворении ходатайства об изъятии земельных участков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 является решение (распоряжение) Администрации </w:t>
      </w:r>
      <w:r w:rsidR="009C52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9C52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 или решение (распоряжение) Администрации </w:t>
      </w:r>
      <w:r w:rsidR="009C52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9C52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отказе в удовлетворении ходатайства об изъятии земельных участков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по принятию решения (постановления) Администрации </w:t>
      </w:r>
      <w:r w:rsidR="009C52A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9C52A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отказе в удовлетворении ходатайства об изъятии земельных участков для муниципальных нужд - не более чем тридцать дней со дня поступления ходатайства об изъятии земельных участков в Администрацию </w:t>
      </w:r>
      <w:r w:rsidR="009C52AD">
        <w:rPr>
          <w:rFonts w:ascii="Times New Roman" w:hAnsi="Times New Roman" w:cs="Times New Roman"/>
          <w:sz w:val="28"/>
          <w:szCs w:val="28"/>
        </w:rPr>
        <w:t>рабочего поселка Тамала.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по принятию решения (постановления)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нужд, в случае если в Едином государственном реестре недвижимости имеются сведения о зарегистрированных правах на земельные участки, подлежащие изъятию, а также о зарегистрированных правах на расположенные на таких земельных участках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объекты недвижимого имущества - не более чем тридцать дней со дня поступления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ходатайства об изъятии земельных участков в Администрацию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по принятию решения (постановления)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нужд, в случае если в Едином государственном реестре недвижимости отсутствуют сведения о зарегистрированных правах на земельные участки, подлежащие изъятию, а также о зарегистрированных правах на расположенные на таких земельных участках объекты недвижимого имущества - не более чем восемьдесят пять дней со дня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поступления ходатайства об изъятии земельных участков в Администрацию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3.2.7. Осуществление Администрацией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действий в соответствии с </w:t>
      </w:r>
      <w:hyperlink r:id="rId25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10 статьи 56.6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РФ.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К таким действиям относятся: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размещение решения (постановления)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 на официальном сайте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обеспечение опубликования решения (постановления)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 (за исключением приложений к нему) в порядке, установленном для официального опубликования (обнародования) муниципальных пр</w:t>
      </w:r>
      <w:r w:rsidR="00692C62">
        <w:rPr>
          <w:rFonts w:ascii="Times New Roman" w:hAnsi="Times New Roman" w:cs="Times New Roman"/>
          <w:sz w:val="28"/>
          <w:szCs w:val="28"/>
        </w:rPr>
        <w:t xml:space="preserve">авовых актов уставом поселения </w:t>
      </w:r>
      <w:r w:rsidRPr="00EF1111">
        <w:rPr>
          <w:rFonts w:ascii="Times New Roman" w:hAnsi="Times New Roman" w:cs="Times New Roman"/>
          <w:sz w:val="28"/>
          <w:szCs w:val="28"/>
        </w:rPr>
        <w:t>(муниципального района в случае, если земельные участки, подлежащие изъятию, расположены на межселенной территории) по месту нахождения земельных участков, подлежащих изъятию;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направление копии решения (постановления)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 правообладателям изымаемой недвижимости письмом с уведомлением о вручении по почтовым адресам, указанным в заявлениях об учете прав на недвижимость, либо в случае отсутствия указанных адресов по почтовым адресам, указанным в Едином государственном реестре недвижимости. В случае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если в связи с изъятием земельных участков изъятию подлежат расположенные на них здания, сооружения, находящиеся в них помещения, копия решения об изъятии направляется также по месту нахождения таких зданий, сооружений, помещений. Если правообладатель изымаемой недвижимости сообщил адрес для связи в виде электронной почты, ему также отправляется копия решения об изъятии в электронной форме. В отсутствие сведений об адресах, указанных в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настоящем пункте, копия решения об изъятии по указанным адресам не направляется;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направление копии решения (постановления)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 в орган регистрации прав;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направление организации, подавшей ходатайство об изъятии, на основании которого осуществляется изъятие земельных участков для муниципальных нужд (при наличии такого ходатайства), копию решения (постановления)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нужд, сведения о лицах, подавших заявления об учете их прав на недвижимость, и способах связи с ними, о лицах, являющихся правообладателями земельных участков и (или) расположенных на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них объектов недвижимости, сведения о которых получены на основании предусмотренных </w:t>
      </w:r>
      <w:hyperlink r:id="rId26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подпунктом 1 пункта 1 статьи 56.5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запросов, а также копии документов, подтверждающих права указанных лиц на изымаемые земельные участки и (или) на расположенные на таких земельных участках объекты недвижимого имущества.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принятое решение (постановление)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Критерий принятия решения об осуществлении Администрацией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 действий в соответствии с </w:t>
      </w:r>
      <w:hyperlink r:id="rId27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10 статьи 56.6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кодекса РФ - принятое решение (постановление) Администрации </w:t>
      </w:r>
      <w:r w:rsidR="00692C62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92C62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размещенное решение (постановление) Администрации </w:t>
      </w:r>
      <w:r w:rsidR="001A2060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A2060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об изъятии земельных участков для муниципальных нужд на официальном сайте Администрации </w:t>
      </w:r>
      <w:r w:rsidR="001A2060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A2060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опубликованное решение (постановление) Администрации </w:t>
      </w:r>
      <w:r w:rsidR="001A2060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A2060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 (за исключением приложений к нему) в порядке, установленном для официального опубликования (обнародования) муниципальных правовых актов уставом поселения (муниципального района в случае, если земельные участки, подлежащие изъятию, расположены на межселенной территории) по месту нахождения земельных участков, подлежащих изъятию;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направленная письмом копия решения (постановления) Администрации </w:t>
      </w:r>
      <w:r w:rsidR="001D28D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D28DF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 правообладателям изымаемой недвижимости;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направленная копия решения (постановления) Администрации </w:t>
      </w:r>
      <w:r w:rsidR="001D28D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 об изъятии земельных участков для муниципальных нужд в орган регистрации прав;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направленная копия решения (постановления) Администрации </w:t>
      </w:r>
      <w:r w:rsidR="001D28D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D28DF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 организации, подавшей ходатайство об изъятии.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размещенное решение об изъятии земельных участков для муниципальных нужд на официальном сайте Администрации </w:t>
      </w:r>
      <w:r w:rsidR="001D28D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D28DF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опубликованное решение об изъятии (за исключением приложений к нему) в порядке, установленном для официального опубликования (обнародования) муниципальных правовых актов уставом поселения, (муниципального района в случае, если земельные участки, подлежащие изъятию, расположены на межселенной территории) по месту нахождения земельных участков, подлежащих изъятию;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направленная письмом копия решения об изъятии правообладателям изымаемой недвижимости;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направленная копия решения об изъятии в орган регистрации прав;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направленная копия решения организации, подавшей ходатайство об изъятии.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- в течение десяти дней со дня принятия решения об изъятии земельных участков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3.2.8. Подготовка соглашения об изъятии земельных участков и (или) расположенных на них объектов недвижимого имущества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принятое Администрацией </w:t>
      </w:r>
      <w:r w:rsidR="001D28D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1D28DF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решение (постановление) об изъятии земельных участков для муниципальных нужд на основании ходатайства заявителя.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 Администрации </w:t>
      </w:r>
      <w:r w:rsidR="001D28DF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ответственный за подготовку соглашения, совместно с заявителем осуществляют подготовку соглашения об изъятии земельных участков и (или) расположенных на них объектов недвижимого имущества для муниципальных нужд, в случае если решение об изъятии принято на основании ходатайства об изъятии.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Критерий принятия решения о подготовке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соглашения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об изъятии земельных участков и (или) расположенных на них объектов недвижимого имущества для муниципальных нужд - принятое Администрацией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решение (постановление) об изъятии земельных участков для муниципальных нужд на основании ходатайства заявителя.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если подлежащие изъятию земельные участки предстоит образовать путем перераспределения земель или земельных участков, находящихся в государственной или муниципальной собственности, и земельных участков, принадлежащих гражданину или юридическому лицу, соглашение об изъятии недвижимости должно предусматривать условия такого перераспределения, включая размер возмещения и порядок его предоставления за изымаемые земельные участки и (или) расположенные на них объекты недвижимого имущества.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подготовка Администрацией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совместно с заявителем соглашения об изъятии земельных участков и (или) расположенных на них объектов недвижимого имущества для муниципальных нужд и направление его сторонам такого соглашения для подписания.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подготовленное соглашение об изъятии земельных участков и (или) расположенных на них объектов недвижимого имущества для муниципальных нужд и направленное сторонам такого соглашения для подписания.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- 30 дней с момента принятия решения (постановления) Администрации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3.2.9. Заключение соглашения об изъятии земельных участков и (или) расположенных на них объектов недвижимого имущества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подготовленное Администрацией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совместно с заявителем и направленное сторонам такого соглашения соглашение об изъятии земельных участков и (или) расположенных на них объектов недвижимого имущества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Критерий принятия решения о заключении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соглашения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об изъятии земельных участков и (или) расположенных на них объектов недвижимого имущества для муниципальных нужд является подготовленное Администрацией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совместно с заявителем во исполнение решения (постановления) Администрации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об изъятии земельных участков для муниципальных нужд соглашение.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</w:t>
      </w:r>
      <w:r w:rsidR="00001993">
        <w:rPr>
          <w:rFonts w:ascii="Times New Roman" w:hAnsi="Times New Roman" w:cs="Times New Roman"/>
          <w:sz w:val="28"/>
          <w:szCs w:val="28"/>
        </w:rPr>
        <w:t>процедуры является подписанное г</w:t>
      </w:r>
      <w:r w:rsidRPr="00EF1111">
        <w:rPr>
          <w:rFonts w:ascii="Times New Roman" w:hAnsi="Times New Roman" w:cs="Times New Roman"/>
          <w:sz w:val="28"/>
          <w:szCs w:val="28"/>
        </w:rPr>
        <w:t xml:space="preserve">лавой Администрации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заявителем, правообладателем изымаемой недвижимости соглашение об изъятии земельных участков и (или) расположенных на них объектов недвижимого имущества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</w:t>
      </w:r>
      <w:r w:rsidR="00001993">
        <w:rPr>
          <w:rFonts w:ascii="Times New Roman" w:hAnsi="Times New Roman" w:cs="Times New Roman"/>
          <w:sz w:val="28"/>
          <w:szCs w:val="28"/>
        </w:rPr>
        <w:t>процедуры является подписанное г</w:t>
      </w:r>
      <w:r w:rsidRPr="00EF1111">
        <w:rPr>
          <w:rFonts w:ascii="Times New Roman" w:hAnsi="Times New Roman" w:cs="Times New Roman"/>
          <w:sz w:val="28"/>
          <w:szCs w:val="28"/>
        </w:rPr>
        <w:t xml:space="preserve">лавой Администрации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заявителем, правообладателем изымаемой недвижимости соглашение об изъятии земельных участков и (или) расположенных на них объектов недвижимого имущества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- не более 90 дней со дня получения правообладателем изымаемой недвижимости проекта соглашения об изъятии земельных участков и (или) расположенных на них объектов недвижимого имущества для муниципальных нужд.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3.3. Особенности выполнения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процедур в МФЦ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3.3.1. В случае если муниципальная услуга оказывается на базе Многофункционального центра, специалист Многофункционального центра принимает от заявителя (представителя) заявление и другие документы и регистрирует его. При приеме у заявителя (представителя) заявления и других документов специалист: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выдает расписку о принятии заявления с описью представленных документов и указанием срока получения результата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 случае если при подаче заявления и других документов специалистом Многофункционального центра обнаружено несоответствие заявления и/или прилагаемых к нему документов установленным требованиям, специалист Многофункционального центра возвращает заявителю заявление и прилагаемые к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>нему документы для приведения в соответствие с указанными требованиями с разъяснением причин возврата.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3.3.2. Срок выполнения данного административного действия не более 30 минут.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3.3.3. Передачу и доставку документов заявителя из Многофункционального центра в Администрацию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осуществляет сотрудник Многофункционального центра. Он передает документы специалисту в течение семи рабочих дней с момента принятия заявления и других документов от заявителя (представителя).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Передача документов заявителя из Многофункционального центра в Администрацию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01993">
        <w:rPr>
          <w:rFonts w:ascii="Times New Roman" w:hAnsi="Times New Roman" w:cs="Times New Roman"/>
          <w:sz w:val="28"/>
          <w:szCs w:val="28"/>
        </w:rPr>
        <w:t>сотрудником</w:t>
      </w:r>
      <w:r w:rsidRPr="00EF1111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 </w:t>
      </w:r>
      <w:r w:rsidR="00001993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01993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возвращает </w:t>
      </w:r>
      <w:r w:rsidR="00001993">
        <w:rPr>
          <w:rFonts w:ascii="Times New Roman" w:hAnsi="Times New Roman" w:cs="Times New Roman"/>
          <w:sz w:val="28"/>
          <w:szCs w:val="28"/>
        </w:rPr>
        <w:t>сотруднику</w:t>
      </w:r>
      <w:r w:rsidRPr="00EF1111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 с отметкой о получении указанных документов по описи с указанием даты, подписи, расшифровки подписи.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3.3.4. </w:t>
      </w:r>
      <w:r w:rsidR="00A451CD">
        <w:rPr>
          <w:rFonts w:ascii="Times New Roman" w:hAnsi="Times New Roman" w:cs="Times New Roman"/>
          <w:sz w:val="28"/>
          <w:szCs w:val="28"/>
        </w:rPr>
        <w:t>Специалист</w:t>
      </w:r>
      <w:r w:rsidRPr="00EF111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451C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A451CD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регистрирует заявление в установленном порядке в день передачи </w:t>
      </w:r>
      <w:r w:rsidR="00A451CD">
        <w:rPr>
          <w:rFonts w:ascii="Times New Roman" w:hAnsi="Times New Roman" w:cs="Times New Roman"/>
          <w:sz w:val="28"/>
          <w:szCs w:val="28"/>
        </w:rPr>
        <w:t>сотрудником</w:t>
      </w:r>
      <w:r w:rsidRPr="00EF1111">
        <w:rPr>
          <w:rFonts w:ascii="Times New Roman" w:hAnsi="Times New Roman" w:cs="Times New Roman"/>
          <w:sz w:val="28"/>
          <w:szCs w:val="28"/>
        </w:rPr>
        <w:t xml:space="preserve"> документов заявителя из Многофункционального центра в Администрацию </w:t>
      </w:r>
      <w:r w:rsidR="00A451CD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3.3.5. В случае если за предоставлением муниципальной услуги заявитель обращался в Многофункциональный центр, выдача результата предоставления муниципальной услуги осуществляется в Многофункциональном центре.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3.3.6. После получения из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информации о принятии решения сотрудник Многофункционального центра в течение одного рабочего дня, следующего за днем получения информации, получает в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результат оказания услуги, указанный в </w:t>
      </w:r>
      <w:hyperlink w:anchor="Par10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Регламента. О получении результата оказания услуги </w:t>
      </w:r>
      <w:r w:rsidR="006F4E59">
        <w:rPr>
          <w:rFonts w:ascii="Times New Roman" w:hAnsi="Times New Roman" w:cs="Times New Roman"/>
          <w:sz w:val="28"/>
          <w:szCs w:val="28"/>
        </w:rPr>
        <w:t>сотрудником</w:t>
      </w:r>
      <w:r w:rsidRPr="00EF1111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 делается соответствующая отметка в реестре.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3.3.7. При выдаче заявителю результата оказания услуги специалист Многофункционального центра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3.3.8. В случае неявки заявителя (представителя) в Многофункциональный центр в течение 30 дней с момента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окончания срока получения результата оказания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услуги, Многофункциональный центр </w:t>
      </w:r>
      <w:r w:rsidR="006F4E59">
        <w:rPr>
          <w:rFonts w:ascii="Times New Roman" w:hAnsi="Times New Roman" w:cs="Times New Roman"/>
          <w:sz w:val="28"/>
          <w:szCs w:val="28"/>
        </w:rPr>
        <w:t>сотрудником</w:t>
      </w:r>
      <w:r w:rsidRPr="00EF1111">
        <w:rPr>
          <w:rFonts w:ascii="Times New Roman" w:hAnsi="Times New Roman" w:cs="Times New Roman"/>
          <w:sz w:val="28"/>
          <w:szCs w:val="28"/>
        </w:rPr>
        <w:t xml:space="preserve"> отправляет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 в Администрацию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под подпись с сопроводительным письмом.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3.4. Порядок исправления допущенных опечаток и ошибок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выданных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в результате предоставления муниципальной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услуги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3.4.1.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заявления об исправлении технической ошибки.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3.4.2. При обращении об исправлении технической ошибки заявитель представляет: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Заявление об исправлении технической ошибки подается заявителем в Администрацию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по почте, по электронной почте либо непосредственно передается в Администрацию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3.4.3. Заявление об исправлении технической ошибки регистрируется специалистом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3.4.4. Специалист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3.4.5.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3.4.6. В случае наличия технической ошибки в выданном в результате предоставления муниципальной услуги документе специалист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устраняет техническую ошибку путем подготовки результата услуги, указанного в </w:t>
      </w:r>
      <w:hyperlink w:anchor="Par10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3.4.7.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ошибки в выданном в результате предоставления муниципальной услуги документе специалист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3.4.8. Специалист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3.4.9. Глава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3.4.10. Специалист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 xml:space="preserve">регистрирует подписанное главой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3.4.11.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3.4.12.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</w:t>
      </w:r>
      <w:hyperlink w:anchor="Par10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3.4.13.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</w:t>
      </w:r>
      <w:hyperlink w:anchor="Par10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2.3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исполнением регламента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</w:t>
      </w:r>
      <w:r w:rsidR="006F4E59">
        <w:rPr>
          <w:rFonts w:ascii="Times New Roman" w:hAnsi="Times New Roman" w:cs="Times New Roman"/>
          <w:sz w:val="28"/>
          <w:szCs w:val="28"/>
        </w:rPr>
        <w:t>слуги осуществляется постоянно г</w:t>
      </w:r>
      <w:r w:rsidRPr="00EF1111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6F4E59">
        <w:rPr>
          <w:rFonts w:ascii="Times New Roman" w:hAnsi="Times New Roman" w:cs="Times New Roman"/>
          <w:sz w:val="28"/>
          <w:szCs w:val="28"/>
        </w:rPr>
        <w:t>А</w:t>
      </w:r>
      <w:r w:rsidRPr="00EF11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а также специалистами,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4.2. В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6F4E59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проводятся плановые и внеплановые проверки полноты и качества предоставления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Периодичность осуще</w:t>
      </w:r>
      <w:r w:rsidR="006F4E59">
        <w:rPr>
          <w:rFonts w:ascii="Times New Roman" w:hAnsi="Times New Roman" w:cs="Times New Roman"/>
          <w:sz w:val="28"/>
          <w:szCs w:val="28"/>
        </w:rPr>
        <w:t>ствления проверок определяется главой А</w:t>
      </w:r>
      <w:r w:rsidRPr="00EF11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Администрацию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обращений (жалоб) граждан и юридических лиц, связанных с нарушениями при предоставлении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Плановые и внеплановые проверки проводятся на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распоряжений Администрации </w:t>
      </w:r>
      <w:r w:rsidR="006F4E59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4.4</w:t>
      </w:r>
      <w:r w:rsidR="004748EE">
        <w:rPr>
          <w:rFonts w:ascii="Times New Roman" w:hAnsi="Times New Roman" w:cs="Times New Roman"/>
          <w:sz w:val="28"/>
          <w:szCs w:val="28"/>
        </w:rPr>
        <w:t>. Персональная ответственность специалистов А</w:t>
      </w:r>
      <w:r w:rsidRPr="00EF1111">
        <w:rPr>
          <w:rFonts w:ascii="Times New Roman" w:hAnsi="Times New Roman" w:cs="Times New Roman"/>
          <w:sz w:val="28"/>
          <w:szCs w:val="28"/>
        </w:rPr>
        <w:t>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4.5. Ответственные исполнители несут персональную ответственность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>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почте, через Единый портал и Региональный портал.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муниципальную услугу, их должностных лиц или муниципальных</w:t>
      </w:r>
    </w:p>
    <w:p w:rsidR="006B3AF0" w:rsidRPr="00EF1111" w:rsidRDefault="006B3AF0" w:rsidP="006B3AF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служащих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должностных лиц и муниципальных служащих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зданиях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на официальном сайте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на Едином портале и Региональном портале. Указанная информация также может быть сообщена заявителю в устной и (или) письменной форме.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5.4. Порядок подачи и рассмотрения жалобы на решения и действия (бездействие)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их должностных лиц и муниципальных служащих.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нарушение срока предоставления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748EE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748EE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у заявителя;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 xml:space="preserve">- отказ органа, предоставляющего муниципальную услугу, должностного лица, предоставляющего муниципальную услугу, муниципальных служащих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ответственных за предоставление муниципальной услуги,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</w:t>
      </w:r>
      <w:r w:rsidRPr="00EF1111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государственной услуги, либо в предоставлении муниципальной услуги, за исключением случаев, предусмотренных </w:t>
      </w:r>
      <w:hyperlink r:id="rId28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пунктом 4 части 1 статьи 7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748EE">
        <w:rPr>
          <w:rFonts w:ascii="Times New Roman" w:hAnsi="Times New Roman" w:cs="Times New Roman"/>
          <w:sz w:val="28"/>
          <w:szCs w:val="28"/>
        </w:rPr>
        <w:t>№</w:t>
      </w:r>
      <w:r w:rsidRPr="00EF1111">
        <w:rPr>
          <w:rFonts w:ascii="Times New Roman" w:hAnsi="Times New Roman" w:cs="Times New Roman"/>
          <w:sz w:val="28"/>
          <w:szCs w:val="28"/>
        </w:rPr>
        <w:t xml:space="preserve"> 210-ФЗ;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5.4.2. Жалоба подается в Администрацию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748EE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5.4.3. Рассмотрение жалоб осуществляется уполномоченными на это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414"/>
      <w:bookmarkEnd w:id="12"/>
      <w:r w:rsidRPr="00EF1111">
        <w:rPr>
          <w:rFonts w:ascii="Times New Roman" w:hAnsi="Times New Roman" w:cs="Times New Roman"/>
          <w:sz w:val="28"/>
          <w:szCs w:val="28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5.4.6. В электронном виде жалоба может быть подана заявителем посредством: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а) официального сайта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б) электронной почты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г) Регионального портала;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5.4.7. Подача жалобы и документов, предусмотренных подпунктами 5.4.4 и </w:t>
      </w:r>
      <w:hyperlink w:anchor="Par41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5.4.5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5.4.8. При поступлении жалобы, принятие решения по которой не входит в компетенцию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5.4.9. Жалоба может быть подана заявителем через МФЦ.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При поступлении жалобы МФЦ обеспечивает ее передачу в Администрацию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4748EE" w:rsidRPr="00EF1111">
        <w:rPr>
          <w:rFonts w:ascii="Times New Roman" w:hAnsi="Times New Roman" w:cs="Times New Roman"/>
          <w:sz w:val="28"/>
          <w:szCs w:val="28"/>
        </w:rPr>
        <w:t xml:space="preserve"> </w:t>
      </w:r>
      <w:r w:rsidRPr="00EF1111">
        <w:rPr>
          <w:rFonts w:ascii="Times New Roman" w:hAnsi="Times New Roman" w:cs="Times New Roman"/>
          <w:sz w:val="28"/>
          <w:szCs w:val="28"/>
        </w:rPr>
        <w:t>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в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1) наименование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должностного лица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муниципального служащего, решения и действия (бездействие) которых обжалуются;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должностного лица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муниципального служащего;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4) доводы, на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которых заявитель не согласен с решением и действием (бездействием)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муниципального служащего Администрации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>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433"/>
      <w:bookmarkEnd w:id="13"/>
      <w:r w:rsidRPr="00EF1111">
        <w:rPr>
          <w:rFonts w:ascii="Times New Roman" w:hAnsi="Times New Roman" w:cs="Times New Roman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434"/>
      <w:bookmarkEnd w:id="14"/>
      <w:r w:rsidRPr="00EF1111">
        <w:rPr>
          <w:rFonts w:ascii="Times New Roman" w:hAnsi="Times New Roman" w:cs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lastRenderedPageBreak/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муниципальными правовыми актами;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5.9. Не позднее дня, следующего за днем принятия решения, указанного в </w:t>
      </w:r>
      <w:hyperlink w:anchor="Par434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5.8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5.10. Не позднее дня, следующего за днем принятия решения, указанного в </w:t>
      </w:r>
      <w:hyperlink w:anchor="Par433" w:history="1">
        <w:r w:rsidRPr="00EF1111">
          <w:rPr>
            <w:rFonts w:ascii="Times New Roman" w:hAnsi="Times New Roman" w:cs="Times New Roman"/>
            <w:color w:val="0000FF"/>
            <w:sz w:val="28"/>
            <w:szCs w:val="28"/>
          </w:rPr>
          <w:t>пункте 5.7</w:t>
        </w:r>
      </w:hyperlink>
      <w:r w:rsidRPr="00EF1111">
        <w:rPr>
          <w:rFonts w:ascii="Times New Roman" w:hAnsi="Times New Roman" w:cs="Times New Roman"/>
          <w:sz w:val="28"/>
          <w:szCs w:val="28"/>
        </w:rPr>
        <w:t xml:space="preserve">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="004748EE"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Pr="00EF1111">
        <w:rPr>
          <w:rFonts w:ascii="Times New Roman" w:hAnsi="Times New Roman" w:cs="Times New Roman"/>
          <w:sz w:val="28"/>
          <w:szCs w:val="28"/>
        </w:rPr>
        <w:t xml:space="preserve">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5.11. В случае установления в ходе или по результатам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6B3AF0" w:rsidRPr="00EF1111" w:rsidRDefault="006B3AF0" w:rsidP="006B3A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5.13. Жалоба на решения и (или) действия (бездействие), принятые и осуществляемые в ходе предоставления муниципальной услуги, может быть подана заявителем в порядке, установленном антимонопольным законодательством Российской Федерации, в антимонопольный орган.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 xml:space="preserve">услуги "Принятие решения </w:t>
      </w:r>
      <w:proofErr w:type="gramStart"/>
      <w:r w:rsidRPr="00EF1111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EF1111">
        <w:rPr>
          <w:rFonts w:ascii="Times New Roman" w:hAnsi="Times New Roman" w:cs="Times New Roman"/>
          <w:sz w:val="28"/>
          <w:szCs w:val="28"/>
        </w:rPr>
        <w:t>изъятии</w:t>
      </w:r>
      <w:proofErr w:type="gramEnd"/>
      <w:r w:rsidRPr="00EF1111">
        <w:rPr>
          <w:rFonts w:ascii="Times New Roman" w:hAnsi="Times New Roman" w:cs="Times New Roman"/>
          <w:sz w:val="28"/>
          <w:szCs w:val="28"/>
        </w:rPr>
        <w:t xml:space="preserve"> земельного участка,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для муниципальных нужд,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в том числе для размещения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1111">
        <w:rPr>
          <w:rFonts w:ascii="Times New Roman" w:hAnsi="Times New Roman" w:cs="Times New Roman"/>
          <w:sz w:val="28"/>
          <w:szCs w:val="28"/>
        </w:rPr>
        <w:t>объектов местного значения"</w:t>
      </w:r>
    </w:p>
    <w:p w:rsidR="006B3AF0" w:rsidRPr="00EF1111" w:rsidRDefault="006B3AF0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680"/>
        <w:gridCol w:w="2554"/>
        <w:gridCol w:w="828"/>
        <w:gridCol w:w="415"/>
        <w:gridCol w:w="1270"/>
        <w:gridCol w:w="672"/>
        <w:gridCol w:w="340"/>
        <w:gridCol w:w="2001"/>
      </w:tblGrid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459"/>
            <w:bookmarkEnd w:id="15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Ходатайство об изъятии земельных участков для муниципальных нужд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принимающего решение об изъятии земельного участка для муниципальных нужд)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Адрес (место нахождения)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Дата внесения записи в ЕГРЮЛ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Сведения о представителе заявителя:</w:t>
            </w:r>
          </w:p>
        </w:tc>
      </w:tr>
      <w:tr w:rsidR="006B3AF0" w:rsidRPr="004748EE" w:rsidTr="004748EE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3.5.1. Наименование и реквизиты документа, подтверждающего полномочия представителя заявителя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3.5.2. Номер основного документа, удостоверяющего личность представителя заявителя, сведения о дате выдачи указанного документа и выдавшем его органе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Содержание ходатайства об изъятии земельного участка для муниципальных нужд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Прошу изъять для муниципальных нужд</w:t>
            </w:r>
          </w:p>
        </w:tc>
      </w:tr>
      <w:tr w:rsidR="006B3AF0" w:rsidRPr="004748EE" w:rsidTr="004748EE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Известные заявителю кадастровы</w:t>
            </w: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(условный(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)) номер(а) земельного(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участка(ов), предполагаемого(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к изъятию (за исключением случаев, когда земельный участок предстоит образовать) или их примерное местоположение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Известные заявителю кадастровы</w:t>
            </w: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(условный(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)) номер(а) расположенного(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на земельном(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участке(ах) объекта(ов) недвижимого имущества</w:t>
            </w: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Цель изъятия земельного участка для муниципальных нужд (выбрать </w:t>
            </w: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3AF0" w:rsidRPr="004748EE" w:rsidTr="004748EE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объектов государственного или местного значения</w:t>
            </w:r>
          </w:p>
        </w:tc>
      </w:tr>
      <w:tr w:rsidR="006B3AF0" w:rsidRPr="004748EE" w:rsidTr="004748EE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работ, связанных с пользованием недрами, в том числе осуществляемых за счет средств 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недропользователя</w:t>
            </w:r>
            <w:proofErr w:type="spellEnd"/>
          </w:p>
        </w:tc>
      </w:tr>
      <w:tr w:rsidR="006B3AF0" w:rsidRPr="004748EE" w:rsidTr="004748EE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снос или реконструкция многоквартирного дома, признанного аварийным</w:t>
            </w:r>
          </w:p>
        </w:tc>
      </w:tr>
      <w:tr w:rsidR="006B3AF0" w:rsidRPr="004748EE" w:rsidTr="004748EE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иные цели, предусмотренные федеральными законами (указать в случае выбора)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принятия решения об изъятии земельного участка для муниципальных нужд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строительства, реконструкции объектов государственного или местного значения (не заполняется в случае подачи ходатайства об изъятии по основаниям, установленным </w:t>
            </w:r>
            <w:hyperlink r:id="rId29" w:history="1">
              <w:r w:rsidRPr="004748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подпунктом 2 пункта 1 статьи 56.3</w:t>
              </w:r>
            </w:hyperlink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Федерации, </w:t>
            </w:r>
            <w:hyperlink r:id="rId30" w:history="1">
              <w:r w:rsidRPr="004748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2 статьи 56.3</w:t>
              </w:r>
            </w:hyperlink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Федерации, а также в случаях, предусмотренных </w:t>
            </w:r>
            <w:hyperlink r:id="rId31" w:history="1">
              <w:r w:rsidRPr="004748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4 статьи 26</w:t>
              </w:r>
            </w:hyperlink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31 декабря 2014 г. N 499-ФЗ "О внесении изменений в</w:t>
            </w:r>
            <w:proofErr w:type="gram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и отдельные законодательные акты Российской Федерации")</w:t>
            </w:r>
            <w:proofErr w:type="gramEnd"/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Утвержденный документ территориального планирования (соответствующей территории, на которой расположе</w:t>
            </w: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spellStart"/>
            <w:proofErr w:type="gram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предполагаемый(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к изъятию земельный(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участок(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(дата и номер документа об утверждении документа территориального планирования)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Утвержденный проект планировки территории (соответствующей территории, на которой расположе</w:t>
            </w: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spellStart"/>
            <w:proofErr w:type="gram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предполагаемый(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к изъятию земельный(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 участок(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(дата и номер документа об утверждении проекта планировки территории)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проведения работ, связанных с пользованием недрами, в том числе осуществляемых за счет средств </w:t>
            </w:r>
            <w:proofErr w:type="spell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недропользователя</w:t>
            </w:r>
            <w:proofErr w:type="spell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 (не заполняется в случае подачи ходатайства об изъятии по иным основаниям)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выдавшего лицензию на пользование недрами)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(дата выдачи и номер лицензии на пользование недрами)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В случае сноса или реконструкции многоквартирного дома, признанного аварийным (в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реконструкции) (не заполняется в случае подачи ходатайства об изъятии по иным основаниям)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(стороны по договору о развитии застроенной территории)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(дата заключения и номер договора о развитии застроенной территории)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Сведения о способах представления результатов рассмотрения ходатайства об изъятии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в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в виде бумажного документа, который направляется уполномоченным органом заявителю посредством почтового отправления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заявлению: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Подтверждаю согласие на обработку персональных данных, указанных в настоящем ходатайстве,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органами, осуществляющими государственную регистрацию прав на недвижимое имущество и сделок с ним, в соответствии с законодательством Российской Федерации государственных услуг</w:t>
            </w:r>
            <w:proofErr w:type="gram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), в том числе в автоматизированном режиме, включая принятие решений на их основе органом, осуществляющим государственную регистрацию прав на недвижимое имущество и сделок с ним, в целях предоставления государственной услуги.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Срок действия согласия субъекта персональных данных - 6 месяцев.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Способ отзыва согласия на обработку персональных данных - путем направления отзыва в письменном виде в орган, указанный в пункте 1 настоящего ходатайства.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установленным законодательством Российской Федерации требованиям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 _________________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(Подпись) (Инициалы, фамилия)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(Печать заявителя)</w:t>
            </w:r>
          </w:p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 xml:space="preserve">"__" ________ ____ </w:t>
            </w:r>
            <w:proofErr w:type="gramStart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3AF0" w:rsidRPr="004748EE" w:rsidTr="004748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8EE">
              <w:rPr>
                <w:rFonts w:ascii="Times New Roman" w:hAnsi="Times New Roman" w:cs="Times New Roman"/>
                <w:sz w:val="24"/>
                <w:szCs w:val="24"/>
              </w:rPr>
              <w:t>наименование или фамилия, имя, отчество и адрес оператора, получающего согласие субъекта персональных данных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F0" w:rsidRPr="004748EE" w:rsidRDefault="006B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8EE" w:rsidRDefault="004748EE" w:rsidP="006B3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4748EE" w:rsidSect="00CF2332">
          <w:pgSz w:w="11906" w:h="16838"/>
          <w:pgMar w:top="1440" w:right="849" w:bottom="1440" w:left="1134" w:header="0" w:footer="0" w:gutter="0"/>
          <w:cols w:space="720"/>
          <w:noEndnote/>
        </w:sectPr>
      </w:pPr>
    </w:p>
    <w:p w:rsidR="006E163F" w:rsidRDefault="006E163F" w:rsidP="004748EE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6E163F" w:rsidSect="00A658EE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B3AF0"/>
    <w:rsid w:val="00001993"/>
    <w:rsid w:val="000D1555"/>
    <w:rsid w:val="00194E35"/>
    <w:rsid w:val="001A2060"/>
    <w:rsid w:val="001D28DF"/>
    <w:rsid w:val="00260583"/>
    <w:rsid w:val="002F743F"/>
    <w:rsid w:val="003732F2"/>
    <w:rsid w:val="004748EE"/>
    <w:rsid w:val="004C61AD"/>
    <w:rsid w:val="00537350"/>
    <w:rsid w:val="005E692F"/>
    <w:rsid w:val="00623F6E"/>
    <w:rsid w:val="00647EAD"/>
    <w:rsid w:val="006672A0"/>
    <w:rsid w:val="00692C62"/>
    <w:rsid w:val="006A5A78"/>
    <w:rsid w:val="006B3AF0"/>
    <w:rsid w:val="006E163F"/>
    <w:rsid w:val="006F4E59"/>
    <w:rsid w:val="007548F0"/>
    <w:rsid w:val="007F3218"/>
    <w:rsid w:val="00841B48"/>
    <w:rsid w:val="0095433F"/>
    <w:rsid w:val="0098072F"/>
    <w:rsid w:val="009C52AD"/>
    <w:rsid w:val="00A22F1D"/>
    <w:rsid w:val="00A345E9"/>
    <w:rsid w:val="00A451CD"/>
    <w:rsid w:val="00A658EE"/>
    <w:rsid w:val="00A738ED"/>
    <w:rsid w:val="00AF0237"/>
    <w:rsid w:val="00AF69EB"/>
    <w:rsid w:val="00B22582"/>
    <w:rsid w:val="00B508A5"/>
    <w:rsid w:val="00BA6477"/>
    <w:rsid w:val="00CF2332"/>
    <w:rsid w:val="00DB2B5C"/>
    <w:rsid w:val="00DB55E5"/>
    <w:rsid w:val="00DF00B7"/>
    <w:rsid w:val="00DF72CA"/>
    <w:rsid w:val="00E51133"/>
    <w:rsid w:val="00ED42FA"/>
    <w:rsid w:val="00EF1111"/>
    <w:rsid w:val="00F51C96"/>
    <w:rsid w:val="00FC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A5"/>
  </w:style>
  <w:style w:type="paragraph" w:styleId="3">
    <w:name w:val="heading 3"/>
    <w:basedOn w:val="a"/>
    <w:next w:val="a"/>
    <w:link w:val="30"/>
    <w:qFormat/>
    <w:rsid w:val="00DB2B5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2B5C"/>
    <w:rPr>
      <w:rFonts w:ascii="Arial" w:eastAsia="Times New Roman" w:hAnsi="Arial" w:cs="Arial"/>
      <w:b/>
      <w:bCs/>
      <w:sz w:val="26"/>
      <w:szCs w:val="26"/>
    </w:rPr>
  </w:style>
  <w:style w:type="paragraph" w:styleId="a3">
    <w:name w:val="No Spacing"/>
    <w:uiPriority w:val="1"/>
    <w:qFormat/>
    <w:rsid w:val="00DB2B5C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DB2B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DB2B5C"/>
    <w:rPr>
      <w:rFonts w:ascii="Calibri" w:eastAsia="Times New Roman" w:hAnsi="Calibri" w:cs="Times New Roman"/>
      <w:szCs w:val="20"/>
    </w:rPr>
  </w:style>
  <w:style w:type="paragraph" w:styleId="a4">
    <w:name w:val="Body Text"/>
    <w:basedOn w:val="a"/>
    <w:link w:val="a5"/>
    <w:rsid w:val="007548F0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7548F0"/>
    <w:rPr>
      <w:rFonts w:ascii="Calibri" w:eastAsia="Calibri" w:hAnsi="Calibri" w:cs="Times New Roman"/>
      <w:color w:val="00000A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A0AEE59A9F8619B72A4A4504FB01FED2A540E70E695C12CFA9526A0E9682F4F21E91B1A36D35DBAD078AF1B5240FA3FAAE72C5A59F1545FA422C3B43w7I" TargetMode="External"/><Relationship Id="rId13" Type="http://schemas.openxmlformats.org/officeDocument/2006/relationships/hyperlink" Target="consultantplus://offline/ref=D8A0AEE59A9F8619B72A544812975FF1D0AA16EA0E6B514097FB543D51C684A1B25E97E4E22E3ED1F956CDA1B12E5FECBEFE61C6A18341w5I" TargetMode="External"/><Relationship Id="rId18" Type="http://schemas.openxmlformats.org/officeDocument/2006/relationships/hyperlink" Target="consultantplus://offline/ref=D8A0AEE59A9F8619B72A544812975FF1D0AA16EA0E6B514097FB543D51C684A1B25E97E6E72D338EFC43DCF9BD2B45F2BBE57DC4A348w1I" TargetMode="External"/><Relationship Id="rId26" Type="http://schemas.openxmlformats.org/officeDocument/2006/relationships/hyperlink" Target="consultantplus://offline/ref=D8A0AEE59A9F8619B72A544812975FF1D0AA16EA0E6B514097FB543D51C684A1B25E97E4E32B3DD1F956CDA1B12E5FECBEFE61C6A18341w5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8A0AEE59A9F8619B72A544812975FF1D1AE17EC0A6F514097FB543D51C684A1A05ECFE8E12D26DAA8198BF4BE42wFI" TargetMode="External"/><Relationship Id="rId7" Type="http://schemas.openxmlformats.org/officeDocument/2006/relationships/hyperlink" Target="consultantplus://offline/ref=D8A0AEE59A9F8619B72A544812975FF1D0AB1FE80969514097FB543D51C684A1A05ECFE8E12D26DAA8198BF4BE42wFI" TargetMode="External"/><Relationship Id="rId12" Type="http://schemas.openxmlformats.org/officeDocument/2006/relationships/hyperlink" Target="consultantplus://offline/ref=D8A0AEE59A9F8619B72A544812975FF1D0AA16EA0E6B514097FB543D51C684A1B25E97E7E0283ED1F956CDA1B12E5FECBEFE61C6A18341w5I" TargetMode="External"/><Relationship Id="rId17" Type="http://schemas.openxmlformats.org/officeDocument/2006/relationships/hyperlink" Target="consultantplus://offline/ref=D8A0AEE59A9F8619B72A544812975FF1D0AA16EA0E6B514097FB543D51C684A1B25E97E6E72B338EFC43DCF9BD2B45F2BBE57DC4A348w1I" TargetMode="External"/><Relationship Id="rId25" Type="http://schemas.openxmlformats.org/officeDocument/2006/relationships/hyperlink" Target="consultantplus://offline/ref=D8A0AEE59A9F8619B72A544812975FF1D0AA16EA0E6B514097FB543D51C684A1B25E97E4E32F3BD1F956CDA1B12E5FECBEFE61C6A18341w5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8A0AEE59A9F8619B72A544812975FF1D0AA16EA0E6B514097FB543D51C684A1B25E97E6E729338EFC43DCF9BD2B45F2BBE57DC4A348w1I" TargetMode="External"/><Relationship Id="rId20" Type="http://schemas.openxmlformats.org/officeDocument/2006/relationships/hyperlink" Target="consultantplus://offline/ref=D8A0AEE59A9F8619B72A544812975FF1D0AA16EA0E6B514097FB543D51C684A1B25E97E4E32F3BD1F956CDA1B12E5FECBEFE61C6A18341w5I" TargetMode="External"/><Relationship Id="rId29" Type="http://schemas.openxmlformats.org/officeDocument/2006/relationships/hyperlink" Target="consultantplus://offline/ref=D8A0AEE59A9F8619B72A544812975FF1D0AA16EA0E6B514097FB543D51C684A1B25E97E7E22C39D1F956CDA1B12E5FECBEFE61C6A18341w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8A0AEE59A9F8619B72A544812975FF1D0AA1CEA0C69514097FB543D51C684A1A05ECFE8E12D26DAA8198BF4BE42wFI" TargetMode="External"/><Relationship Id="rId11" Type="http://schemas.openxmlformats.org/officeDocument/2006/relationships/hyperlink" Target="consultantplus://offline/ref=D8A0AEE59A9F8619B72A544812975FF1D0AA16EA0E6B514097FB543D51C684A1B25E97E6E22D338EFC43DCF9BD2B45F2BBE57DC4A348w1I" TargetMode="External"/><Relationship Id="rId24" Type="http://schemas.openxmlformats.org/officeDocument/2006/relationships/hyperlink" Target="consultantplus://offline/ref=D8A0AEE59A9F8619B72A544812975FF1D1AC1EE20F6B514097FB543D51C684A1B25E97E4E02938D2A50CDDA5F87A56F3BAE57FC1BF8315424Ew4I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D8A0AEE59A9F8619B72A544812975FF1D0AA16EA0E6B514097FB543D51C684A1A05ECFE8E12D26DAA8198BF4BE42wFI" TargetMode="External"/><Relationship Id="rId15" Type="http://schemas.openxmlformats.org/officeDocument/2006/relationships/hyperlink" Target="consultantplus://offline/ref=D8A0AEE59A9F8619B72A544812975FF1D0AA16EA0E6B514097FB543D51C684A1B25E97E4E2213DD1F956CDA1B12E5FECBEFE61C6A18341w5I" TargetMode="External"/><Relationship Id="rId23" Type="http://schemas.openxmlformats.org/officeDocument/2006/relationships/hyperlink" Target="consultantplus://offline/ref=D8A0AEE59A9F8619B72A544812975FF1D1AC1EE20F6B514097FB543D51C684A1A05ECFE8E12D26DAA8198BF4BE42wFI" TargetMode="External"/><Relationship Id="rId28" Type="http://schemas.openxmlformats.org/officeDocument/2006/relationships/hyperlink" Target="consultantplus://offline/ref=D8A0AEE59A9F8619B72A544812975FF1D0AA1CEA0C69514097FB543D51C684A1B25E97E7E929338EFC43DCF9BD2B45F2BBE57DC4A348w1I" TargetMode="External"/><Relationship Id="rId10" Type="http://schemas.openxmlformats.org/officeDocument/2006/relationships/hyperlink" Target="consultantplus://offline/ref=D8A0AEE59A9F8619B72A544812975FF1D0AA16EA0E6B514097FB543D51C684A1B25E97E4E22F3ED1F956CDA1B12E5FECBEFE61C6A18341w5I" TargetMode="External"/><Relationship Id="rId19" Type="http://schemas.openxmlformats.org/officeDocument/2006/relationships/hyperlink" Target="consultantplus://offline/ref=D8A0AEE59A9F8619B72A544812975FF1D1AE1DE90F6C514097FB543D51C684A1B25E97E4E02938DBA90CDDA5F87A56F3BAE57FC1BF8315424Ew4I" TargetMode="External"/><Relationship Id="rId31" Type="http://schemas.openxmlformats.org/officeDocument/2006/relationships/hyperlink" Target="consultantplus://offline/ref=D8A0AEE59A9F8619B72A544812975FF1D0AE1EE20A64514097FB543D51C684A1B25E97E4E0293CDFA50CDDA5F87A56F3BAE57FC1BF8315424Ew4I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D8A0AEE59A9F8619B72A544812975FF1D0AB1FE80964514097FB543D51C684A1A05ECFE8E12D26DAA8198BF4BE42wFI" TargetMode="External"/><Relationship Id="rId14" Type="http://schemas.openxmlformats.org/officeDocument/2006/relationships/hyperlink" Target="consultantplus://offline/ref=D8A0AEE59A9F8619B72A544812975FF1D1AC1EE20F6B514097FB543D51C684A1B25E97E4E02938D2A50CDDA5F87A56F3BAE57FC1BF8315424Ew4I" TargetMode="External"/><Relationship Id="rId22" Type="http://schemas.openxmlformats.org/officeDocument/2006/relationships/hyperlink" Target="consultantplus://offline/ref=D8A0AEE59A9F8619B72A544812975FF1D1AC1EE20F6B514097FB543D51C684A1B25E97E4E02938D2A50CDDA5F87A56F3BAE57FC1BF8315424Ew4I" TargetMode="External"/><Relationship Id="rId27" Type="http://schemas.openxmlformats.org/officeDocument/2006/relationships/hyperlink" Target="consultantplus://offline/ref=D8A0AEE59A9F8619B72A544812975FF1D0AA16EA0E6B514097FB543D51C684A1B25E97E4E32F3BD1F956CDA1B12E5FECBEFE61C6A18341w5I" TargetMode="External"/><Relationship Id="rId30" Type="http://schemas.openxmlformats.org/officeDocument/2006/relationships/hyperlink" Target="consultantplus://offline/ref=D8A0AEE59A9F8619B72A544812975FF1D0AA16EA0E6B514097FB543D51C684A1B25E97E4E2213FD1F956CDA1B12E5FECBEFE61C6A18341w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46</Pages>
  <Words>14399</Words>
  <Characters>82075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45</cp:revision>
  <dcterms:created xsi:type="dcterms:W3CDTF">2020-05-14T08:49:00Z</dcterms:created>
  <dcterms:modified xsi:type="dcterms:W3CDTF">2020-05-27T08:20:00Z</dcterms:modified>
</cp:coreProperties>
</file>